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201" w:rsidRPr="00EE0326" w:rsidRDefault="001A04FE" w:rsidP="001A04FE">
      <w:pPr>
        <w:ind w:firstLine="0"/>
        <w:jc w:val="right"/>
        <w:rPr>
          <w:sz w:val="28"/>
        </w:rPr>
      </w:pPr>
      <w:r>
        <w:rPr>
          <w:noProof/>
          <w:lang w:eastAsia="pt-BR"/>
        </w:rPr>
        <w:drawing>
          <wp:inline distT="0" distB="0" distL="0" distR="0" wp14:anchorId="4475A9DB" wp14:editId="71020694">
            <wp:extent cx="1989001" cy="676273"/>
            <wp:effectExtent l="0" t="0" r="0" b="0"/>
            <wp:docPr id="16" name="Imagem 16" descr="Logo Cofen -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fen - no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444" cy="685604"/>
                    </a:xfrm>
                    <a:prstGeom prst="rect">
                      <a:avLst/>
                    </a:prstGeom>
                    <a:noFill/>
                    <a:ln>
                      <a:noFill/>
                    </a:ln>
                  </pic:spPr>
                </pic:pic>
              </a:graphicData>
            </a:graphic>
          </wp:inline>
        </w:drawing>
      </w:r>
    </w:p>
    <w:p w:rsidR="002C1794" w:rsidRDefault="002C1794" w:rsidP="001A04FE">
      <w:pPr>
        <w:ind w:firstLine="0"/>
        <w:jc w:val="right"/>
        <w:rPr>
          <w:rFonts w:ascii="Cambria" w:hAnsi="Cambria"/>
          <w:b/>
          <w:sz w:val="30"/>
          <w:szCs w:val="30"/>
        </w:rPr>
      </w:pPr>
    </w:p>
    <w:p w:rsidR="001A04FE" w:rsidRPr="002C1794" w:rsidRDefault="001A04FE" w:rsidP="001A04FE">
      <w:pPr>
        <w:ind w:firstLine="0"/>
        <w:jc w:val="right"/>
        <w:rPr>
          <w:rFonts w:ascii="Cambria" w:hAnsi="Cambria"/>
          <w:b/>
          <w:sz w:val="40"/>
          <w:szCs w:val="40"/>
        </w:rPr>
      </w:pPr>
      <w:r w:rsidRPr="002C1794">
        <w:rPr>
          <w:rFonts w:ascii="Cambria" w:hAnsi="Cambria"/>
          <w:b/>
          <w:sz w:val="40"/>
          <w:szCs w:val="40"/>
        </w:rPr>
        <w:t>RELATÓRIO</w:t>
      </w:r>
    </w:p>
    <w:p w:rsidR="001A04FE" w:rsidRDefault="00393D94" w:rsidP="001A04FE">
      <w:pPr>
        <w:ind w:left="708" w:firstLine="0"/>
        <w:jc w:val="right"/>
        <w:rPr>
          <w:rFonts w:ascii="Cambria" w:hAnsi="Cambria"/>
          <w:b/>
          <w:sz w:val="36"/>
          <w:szCs w:val="36"/>
        </w:rPr>
      </w:pPr>
      <w:r>
        <w:rPr>
          <w:rFonts w:ascii="Cambria" w:hAnsi="Cambria"/>
          <w:b/>
          <w:noProof/>
          <w:sz w:val="36"/>
          <w:szCs w:val="36"/>
          <w:lang w:eastAsia="pt-BR"/>
        </w:rPr>
        <w:drawing>
          <wp:inline distT="0" distB="0" distL="0" distR="0">
            <wp:extent cx="4313168" cy="287274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etiva_cofen-11.jpg"/>
                    <pic:cNvPicPr/>
                  </pic:nvPicPr>
                  <pic:blipFill>
                    <a:blip r:embed="rId9">
                      <a:extLst>
                        <a:ext uri="{28A0092B-C50C-407E-A947-70E740481C1C}">
                          <a14:useLocalDpi xmlns:a14="http://schemas.microsoft.com/office/drawing/2010/main" val="0"/>
                        </a:ext>
                      </a:extLst>
                    </a:blip>
                    <a:stretch>
                      <a:fillRect/>
                    </a:stretch>
                  </pic:blipFill>
                  <pic:spPr>
                    <a:xfrm>
                      <a:off x="0" y="0"/>
                      <a:ext cx="4321815" cy="2878500"/>
                    </a:xfrm>
                    <a:prstGeom prst="rect">
                      <a:avLst/>
                    </a:prstGeom>
                  </pic:spPr>
                </pic:pic>
              </a:graphicData>
            </a:graphic>
          </wp:inline>
        </w:drawing>
      </w:r>
    </w:p>
    <w:p w:rsidR="00E27EBA" w:rsidRPr="002C1794" w:rsidRDefault="00E27EBA" w:rsidP="00393D94">
      <w:pPr>
        <w:spacing w:after="0" w:line="276" w:lineRule="auto"/>
        <w:ind w:left="708" w:firstLine="0"/>
        <w:jc w:val="right"/>
        <w:rPr>
          <w:rFonts w:ascii="Cambria" w:hAnsi="Cambria"/>
          <w:b/>
          <w:sz w:val="40"/>
          <w:szCs w:val="40"/>
        </w:rPr>
      </w:pPr>
      <w:r w:rsidRPr="002C1794">
        <w:rPr>
          <w:rFonts w:ascii="Cambria" w:hAnsi="Cambria"/>
          <w:b/>
          <w:sz w:val="40"/>
          <w:szCs w:val="40"/>
        </w:rPr>
        <w:t>Políticas Públicas para a Enfermagem com base nos dados da</w:t>
      </w:r>
    </w:p>
    <w:p w:rsidR="00E27EBA" w:rsidRPr="001A04FE" w:rsidRDefault="00E27EBA" w:rsidP="00393D94">
      <w:pPr>
        <w:spacing w:after="0" w:line="276" w:lineRule="auto"/>
        <w:ind w:firstLine="0"/>
        <w:jc w:val="right"/>
        <w:rPr>
          <w:rFonts w:ascii="Cambria" w:hAnsi="Cambria"/>
          <w:b/>
          <w:sz w:val="36"/>
          <w:szCs w:val="36"/>
        </w:rPr>
      </w:pPr>
      <w:r w:rsidRPr="002C1794">
        <w:rPr>
          <w:rFonts w:ascii="Cambria" w:hAnsi="Cambria"/>
          <w:b/>
          <w:sz w:val="40"/>
          <w:szCs w:val="40"/>
        </w:rPr>
        <w:t>Pesquisa Perfil da Enfermagem no Brasil</w:t>
      </w:r>
    </w:p>
    <w:p w:rsidR="002C1794" w:rsidRDefault="002C1794" w:rsidP="009D5201">
      <w:pPr>
        <w:ind w:firstLine="0"/>
        <w:jc w:val="center"/>
      </w:pPr>
    </w:p>
    <w:p w:rsidR="00BA1F91" w:rsidRDefault="00BA1F91" w:rsidP="009D5201">
      <w:pPr>
        <w:ind w:firstLine="0"/>
        <w:jc w:val="center"/>
      </w:pPr>
    </w:p>
    <w:p w:rsidR="00BA1F91" w:rsidRDefault="00BA1F91" w:rsidP="00BA1F91">
      <w:pPr>
        <w:ind w:firstLine="0"/>
        <w:jc w:val="left"/>
      </w:pPr>
      <w:r>
        <w:rPr>
          <w:noProof/>
          <w:lang w:eastAsia="pt-BR"/>
        </w:rPr>
        <w:drawing>
          <wp:inline distT="0" distB="0" distL="0" distR="0" wp14:anchorId="2A95A6F9" wp14:editId="4A336ACF">
            <wp:extent cx="1551604" cy="527555"/>
            <wp:effectExtent l="0" t="0" r="0" b="6350"/>
            <wp:docPr id="21" name="Imagem 21" descr="Logo Cofen -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fen - no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702" cy="541869"/>
                    </a:xfrm>
                    <a:prstGeom prst="rect">
                      <a:avLst/>
                    </a:prstGeom>
                    <a:noFill/>
                    <a:ln>
                      <a:noFill/>
                    </a:ln>
                  </pic:spPr>
                </pic:pic>
              </a:graphicData>
            </a:graphic>
          </wp:inline>
        </w:drawing>
      </w:r>
      <w:r>
        <w:t xml:space="preserve">         </w:t>
      </w:r>
      <w:r w:rsidR="00FE7A8D">
        <w:t xml:space="preserve">                   </w:t>
      </w:r>
      <w:r>
        <w:t xml:space="preserve">                        </w:t>
      </w:r>
      <w:r w:rsidR="00FE7A8D">
        <w:object w:dxaOrig="17010"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9.75pt" o:ole="">
            <v:imagedata r:id="rId11" o:title=""/>
          </v:shape>
          <o:OLEObject Type="Embed" ProgID="PBrush" ShapeID="_x0000_i1025" DrawAspect="Content" ObjectID="_1505917576" r:id="rId12"/>
        </w:object>
      </w:r>
    </w:p>
    <w:p w:rsidR="00E27EBA" w:rsidRDefault="00E27EBA" w:rsidP="00A401B4">
      <w:pPr>
        <w:spacing w:after="0" w:line="240" w:lineRule="auto"/>
        <w:ind w:firstLine="0"/>
        <w:jc w:val="center"/>
      </w:pPr>
    </w:p>
    <w:p w:rsidR="007B2043" w:rsidRDefault="007B2043" w:rsidP="00A401B4">
      <w:pPr>
        <w:spacing w:after="0" w:line="240" w:lineRule="auto"/>
        <w:ind w:firstLine="0"/>
        <w:jc w:val="center"/>
        <w:rPr>
          <w:b/>
        </w:rPr>
      </w:pPr>
    </w:p>
    <w:p w:rsidR="00EE0326" w:rsidRDefault="00EE0326" w:rsidP="00A401B4">
      <w:pPr>
        <w:spacing w:after="0" w:line="240" w:lineRule="auto"/>
        <w:ind w:firstLine="0"/>
        <w:jc w:val="center"/>
        <w:rPr>
          <w:b/>
        </w:rPr>
      </w:pPr>
    </w:p>
    <w:p w:rsidR="000911EB" w:rsidRPr="002C1794" w:rsidRDefault="000911EB" w:rsidP="00A401B4">
      <w:pPr>
        <w:spacing w:after="0" w:line="240" w:lineRule="auto"/>
        <w:ind w:firstLine="0"/>
        <w:jc w:val="center"/>
        <w:rPr>
          <w:rFonts w:ascii="Cambria" w:hAnsi="Cambria"/>
          <w:b/>
        </w:rPr>
      </w:pPr>
      <w:r w:rsidRPr="002C1794">
        <w:rPr>
          <w:rFonts w:ascii="Cambria" w:hAnsi="Cambria"/>
          <w:b/>
        </w:rPr>
        <w:t>Conselho Federal de Enfermagem</w:t>
      </w:r>
    </w:p>
    <w:p w:rsidR="00844385" w:rsidRPr="002C1794" w:rsidRDefault="00844385" w:rsidP="00A401B4">
      <w:pPr>
        <w:spacing w:after="0" w:line="240" w:lineRule="auto"/>
        <w:ind w:firstLine="0"/>
        <w:jc w:val="center"/>
        <w:rPr>
          <w:rFonts w:ascii="Cambria" w:hAnsi="Cambria"/>
          <w:b/>
        </w:rPr>
      </w:pPr>
      <w:r w:rsidRPr="002C1794">
        <w:rPr>
          <w:rFonts w:ascii="Cambria" w:hAnsi="Cambria"/>
          <w:b/>
        </w:rPr>
        <w:t>BRASÍLIA</w:t>
      </w:r>
    </w:p>
    <w:p w:rsidR="00844385" w:rsidRPr="002C1794" w:rsidRDefault="00844385" w:rsidP="00A401B4">
      <w:pPr>
        <w:spacing w:after="0" w:line="240" w:lineRule="auto"/>
        <w:ind w:firstLine="0"/>
        <w:jc w:val="center"/>
        <w:rPr>
          <w:rFonts w:ascii="Cambria" w:hAnsi="Cambria"/>
          <w:b/>
        </w:rPr>
      </w:pPr>
      <w:r w:rsidRPr="002C1794">
        <w:rPr>
          <w:rFonts w:ascii="Cambria" w:hAnsi="Cambria"/>
          <w:b/>
        </w:rPr>
        <w:t>2015</w:t>
      </w:r>
    </w:p>
    <w:p w:rsidR="000911EB" w:rsidRPr="002C1794" w:rsidRDefault="000911EB" w:rsidP="00A401B4">
      <w:pPr>
        <w:rPr>
          <w:rFonts w:ascii="Cambria" w:hAnsi="Cambria"/>
          <w:b/>
        </w:rPr>
        <w:sectPr w:rsidR="000911EB" w:rsidRPr="002C1794" w:rsidSect="000911EB">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titlePg/>
          <w:docGrid w:linePitch="360"/>
        </w:sectPr>
      </w:pPr>
    </w:p>
    <w:p w:rsidR="000911EB" w:rsidRPr="002C1794" w:rsidRDefault="000911EB" w:rsidP="007B2043">
      <w:pPr>
        <w:pStyle w:val="Ttulo1"/>
        <w:rPr>
          <w:rFonts w:ascii="Cambria" w:hAnsi="Cambria"/>
          <w:sz w:val="26"/>
          <w:szCs w:val="26"/>
        </w:rPr>
      </w:pPr>
      <w:bookmarkStart w:id="1" w:name="_Toc428975266"/>
      <w:bookmarkStart w:id="2" w:name="_Toc429042488"/>
      <w:bookmarkStart w:id="3" w:name="_Toc429042604"/>
      <w:bookmarkStart w:id="4" w:name="_Toc429042836"/>
      <w:r w:rsidRPr="002C1794">
        <w:rPr>
          <w:rFonts w:ascii="Cambria" w:hAnsi="Cambria"/>
          <w:sz w:val="26"/>
          <w:szCs w:val="26"/>
        </w:rPr>
        <w:lastRenderedPageBreak/>
        <w:t>COMPOSIÇÃO DO PLENÁRIO COFEN</w:t>
      </w:r>
      <w:bookmarkEnd w:id="1"/>
      <w:bookmarkEnd w:id="2"/>
      <w:bookmarkEnd w:id="3"/>
      <w:bookmarkEnd w:id="4"/>
    </w:p>
    <w:p w:rsidR="00A401B4" w:rsidRPr="002C1794" w:rsidRDefault="00A401B4" w:rsidP="00A401B4">
      <w:pPr>
        <w:spacing w:after="0"/>
        <w:ind w:firstLine="0"/>
        <w:jc w:val="center"/>
        <w:rPr>
          <w:rFonts w:ascii="Cambria" w:hAnsi="Cambria" w:cs="Times New Roman"/>
          <w:b/>
          <w:sz w:val="26"/>
          <w:szCs w:val="26"/>
          <w:shd w:val="clear" w:color="auto" w:fill="FFFFFF"/>
        </w:rPr>
      </w:pPr>
      <w:r w:rsidRPr="002C1794">
        <w:rPr>
          <w:rFonts w:ascii="Cambria" w:hAnsi="Cambria" w:cs="Times New Roman"/>
          <w:b/>
          <w:sz w:val="26"/>
          <w:szCs w:val="26"/>
          <w:shd w:val="clear" w:color="auto" w:fill="FFFFFF"/>
        </w:rPr>
        <w:t>GESTÃO 2015-2018</w:t>
      </w:r>
    </w:p>
    <w:p w:rsidR="00A401B4" w:rsidRPr="002C1794" w:rsidRDefault="00A401B4" w:rsidP="00A401B4">
      <w:pPr>
        <w:spacing w:after="0"/>
        <w:ind w:firstLine="0"/>
        <w:jc w:val="center"/>
        <w:rPr>
          <w:rFonts w:ascii="Cambria" w:hAnsi="Cambria" w:cs="Times New Roman"/>
          <w:b/>
          <w:sz w:val="26"/>
          <w:szCs w:val="26"/>
          <w:shd w:val="clear" w:color="auto" w:fill="FFFFFF"/>
          <w:lang w:eastAsia="pt-BR"/>
        </w:rPr>
      </w:pPr>
      <w:r w:rsidRPr="002C1794">
        <w:rPr>
          <w:rFonts w:ascii="Cambria" w:hAnsi="Cambria" w:cs="Times New Roman"/>
          <w:b/>
          <w:sz w:val="26"/>
          <w:szCs w:val="26"/>
          <w:shd w:val="clear" w:color="auto" w:fill="FFFFFF"/>
          <w:lang w:eastAsia="pt-BR"/>
        </w:rPr>
        <w:t>Diretoria</w:t>
      </w:r>
    </w:p>
    <w:p w:rsidR="00A401B4" w:rsidRPr="002C1794" w:rsidRDefault="00A401B4" w:rsidP="00A401B4">
      <w:pPr>
        <w:spacing w:after="0"/>
        <w:ind w:firstLine="0"/>
        <w:jc w:val="center"/>
        <w:rPr>
          <w:rFonts w:ascii="Cambria" w:hAnsi="Cambria" w:cs="Times New Roman"/>
          <w:sz w:val="26"/>
          <w:szCs w:val="26"/>
          <w:shd w:val="clear" w:color="auto" w:fill="FFFFFF"/>
          <w:lang w:eastAsia="pt-BR"/>
        </w:rPr>
      </w:pPr>
      <w:r w:rsidRPr="002C1794">
        <w:rPr>
          <w:rFonts w:ascii="Cambria" w:hAnsi="Cambria" w:cs="Times New Roman"/>
          <w:b/>
          <w:sz w:val="26"/>
          <w:szCs w:val="26"/>
          <w:shd w:val="clear" w:color="auto" w:fill="FFFFFF"/>
          <w:lang w:eastAsia="pt-BR"/>
        </w:rPr>
        <w:t xml:space="preserve">Presidente: </w:t>
      </w:r>
      <w:r w:rsidRPr="002C1794">
        <w:rPr>
          <w:rFonts w:ascii="Cambria" w:hAnsi="Cambria" w:cs="Times New Roman"/>
          <w:sz w:val="26"/>
          <w:szCs w:val="26"/>
          <w:shd w:val="clear" w:color="auto" w:fill="FFFFFF"/>
          <w:lang w:eastAsia="pt-BR"/>
        </w:rPr>
        <w:t>Manoel Carlos Neri da Silva</w:t>
      </w:r>
    </w:p>
    <w:p w:rsidR="00A401B4" w:rsidRPr="002C1794" w:rsidRDefault="00A401B4" w:rsidP="00A401B4">
      <w:pPr>
        <w:spacing w:after="0" w:line="240" w:lineRule="auto"/>
        <w:ind w:firstLine="0"/>
        <w:jc w:val="center"/>
        <w:rPr>
          <w:rFonts w:ascii="Cambria" w:eastAsia="Times New Roman" w:hAnsi="Cambria" w:cs="Times New Roman"/>
          <w:sz w:val="26"/>
          <w:szCs w:val="26"/>
          <w:lang w:eastAsia="pt-BR"/>
        </w:rPr>
      </w:pPr>
      <w:r w:rsidRPr="002C1794">
        <w:rPr>
          <w:rFonts w:ascii="Cambria" w:hAnsi="Cambria" w:cs="Times New Roman"/>
          <w:b/>
          <w:sz w:val="26"/>
          <w:szCs w:val="26"/>
          <w:shd w:val="clear" w:color="auto" w:fill="FFFFFF"/>
          <w:lang w:eastAsia="pt-BR"/>
        </w:rPr>
        <w:t xml:space="preserve">Vice-Presidente: </w:t>
      </w:r>
      <w:r w:rsidRPr="002C1794">
        <w:rPr>
          <w:rFonts w:ascii="Cambria" w:hAnsi="Cambria" w:cs="Times New Roman"/>
          <w:sz w:val="26"/>
          <w:szCs w:val="26"/>
          <w:shd w:val="clear" w:color="auto" w:fill="FFFFFF"/>
          <w:lang w:eastAsia="pt-BR"/>
        </w:rPr>
        <w:t>Irene do Carmo Alves Ferreira</w:t>
      </w:r>
    </w:p>
    <w:p w:rsidR="00A401B4" w:rsidRPr="002C1794" w:rsidRDefault="00A401B4" w:rsidP="00A401B4">
      <w:pPr>
        <w:spacing w:after="0" w:line="240" w:lineRule="auto"/>
        <w:ind w:firstLine="0"/>
        <w:jc w:val="center"/>
        <w:rPr>
          <w:rFonts w:ascii="Cambria" w:eastAsia="Times New Roman" w:hAnsi="Cambria" w:cs="Times New Roman"/>
          <w:b/>
          <w:sz w:val="26"/>
          <w:szCs w:val="26"/>
          <w:lang w:eastAsia="pt-BR"/>
        </w:rPr>
      </w:pPr>
      <w:r w:rsidRPr="002C1794">
        <w:rPr>
          <w:rFonts w:ascii="Cambria" w:eastAsia="Times New Roman" w:hAnsi="Cambria" w:cs="Times New Roman"/>
          <w:b/>
          <w:sz w:val="26"/>
          <w:szCs w:val="26"/>
          <w:lang w:eastAsia="pt-BR"/>
        </w:rPr>
        <w:t xml:space="preserve">Primeiro-Tesoureiro: </w:t>
      </w:r>
      <w:r w:rsidRPr="002C1794">
        <w:rPr>
          <w:rFonts w:ascii="Cambria" w:eastAsia="Times New Roman" w:hAnsi="Cambria" w:cs="Times New Roman"/>
          <w:sz w:val="26"/>
          <w:szCs w:val="26"/>
          <w:lang w:eastAsia="pt-BR"/>
        </w:rPr>
        <w:t>Jebson Medeiros de Souza</w:t>
      </w:r>
    </w:p>
    <w:p w:rsidR="00A401B4" w:rsidRPr="002C1794" w:rsidRDefault="00A401B4" w:rsidP="00A401B4">
      <w:pPr>
        <w:spacing w:after="0" w:line="240" w:lineRule="auto"/>
        <w:ind w:firstLine="0"/>
        <w:jc w:val="center"/>
        <w:rPr>
          <w:rFonts w:ascii="Cambria" w:eastAsia="Times New Roman" w:hAnsi="Cambria" w:cs="Times New Roman"/>
          <w:b/>
          <w:sz w:val="26"/>
          <w:szCs w:val="26"/>
          <w:lang w:eastAsia="pt-BR"/>
        </w:rPr>
      </w:pPr>
      <w:r w:rsidRPr="002C1794">
        <w:rPr>
          <w:rFonts w:ascii="Cambria" w:eastAsia="Times New Roman" w:hAnsi="Cambria" w:cs="Times New Roman"/>
          <w:b/>
          <w:sz w:val="26"/>
          <w:szCs w:val="26"/>
          <w:lang w:eastAsia="pt-BR"/>
        </w:rPr>
        <w:t>Primeira-Secretária:</w:t>
      </w:r>
      <w:r w:rsidRPr="002C1794">
        <w:rPr>
          <w:rFonts w:ascii="Cambria" w:eastAsia="Times New Roman" w:hAnsi="Cambria" w:cs="Times New Roman"/>
          <w:sz w:val="26"/>
          <w:szCs w:val="26"/>
          <w:lang w:eastAsia="pt-BR"/>
        </w:rPr>
        <w:t xml:space="preserve"> Maria do Rozário de Fátima Borges Sampaio</w:t>
      </w:r>
    </w:p>
    <w:p w:rsidR="00A401B4" w:rsidRPr="002C1794" w:rsidRDefault="00A401B4" w:rsidP="00A401B4">
      <w:pPr>
        <w:spacing w:after="0" w:line="240" w:lineRule="auto"/>
        <w:ind w:firstLine="0"/>
        <w:jc w:val="center"/>
        <w:rPr>
          <w:rFonts w:ascii="Cambria" w:eastAsia="Times New Roman" w:hAnsi="Cambria" w:cs="Times New Roman"/>
          <w:b/>
          <w:sz w:val="26"/>
          <w:szCs w:val="26"/>
          <w:lang w:eastAsia="pt-BR"/>
        </w:rPr>
      </w:pPr>
      <w:r w:rsidRPr="002C1794">
        <w:rPr>
          <w:rFonts w:ascii="Cambria" w:eastAsia="Times New Roman" w:hAnsi="Cambria" w:cs="Times New Roman"/>
          <w:b/>
          <w:sz w:val="26"/>
          <w:szCs w:val="26"/>
          <w:lang w:eastAsia="pt-BR"/>
        </w:rPr>
        <w:t>Segundo-Tesoureiro:</w:t>
      </w:r>
      <w:r w:rsidRPr="002C1794">
        <w:rPr>
          <w:rFonts w:ascii="Cambria" w:eastAsia="Times New Roman" w:hAnsi="Cambria" w:cs="Times New Roman"/>
          <w:sz w:val="26"/>
          <w:szCs w:val="26"/>
          <w:lang w:eastAsia="pt-BR"/>
        </w:rPr>
        <w:t xml:space="preserve"> Antônio José Coutinho de Jesus</w:t>
      </w:r>
    </w:p>
    <w:p w:rsidR="00A401B4" w:rsidRPr="002C1794" w:rsidRDefault="00A401B4" w:rsidP="00A401B4">
      <w:pPr>
        <w:spacing w:after="0" w:line="240" w:lineRule="auto"/>
        <w:ind w:firstLine="0"/>
        <w:jc w:val="center"/>
        <w:rPr>
          <w:rFonts w:ascii="Cambria" w:hAnsi="Cambria" w:cs="Times New Roman"/>
          <w:b/>
          <w:sz w:val="26"/>
          <w:szCs w:val="26"/>
          <w:shd w:val="clear" w:color="auto" w:fill="FFFFFF"/>
          <w:lang w:eastAsia="pt-BR"/>
        </w:rPr>
      </w:pPr>
      <w:r w:rsidRPr="002C1794">
        <w:rPr>
          <w:rFonts w:ascii="Cambria" w:eastAsia="Times New Roman" w:hAnsi="Cambria" w:cs="Times New Roman"/>
          <w:b/>
          <w:sz w:val="26"/>
          <w:szCs w:val="26"/>
          <w:lang w:eastAsia="pt-BR"/>
        </w:rPr>
        <w:t>Segundo-Secretário:</w:t>
      </w:r>
      <w:r w:rsidRPr="002C1794">
        <w:rPr>
          <w:rFonts w:ascii="Cambria" w:eastAsia="Times New Roman" w:hAnsi="Cambria" w:cs="Times New Roman"/>
          <w:sz w:val="26"/>
          <w:szCs w:val="26"/>
          <w:lang w:eastAsia="pt-BR"/>
        </w:rPr>
        <w:t xml:space="preserve"> Vencelau Jackson da Conceição Pantoja</w:t>
      </w:r>
    </w:p>
    <w:p w:rsidR="00A401B4" w:rsidRPr="002C1794" w:rsidRDefault="00A401B4" w:rsidP="00A401B4">
      <w:pPr>
        <w:spacing w:after="0" w:line="240" w:lineRule="auto"/>
        <w:ind w:firstLine="0"/>
        <w:jc w:val="center"/>
        <w:rPr>
          <w:rFonts w:ascii="Cambria" w:hAnsi="Cambria" w:cs="Times New Roman"/>
          <w:b/>
          <w:sz w:val="26"/>
          <w:szCs w:val="26"/>
          <w:shd w:val="clear" w:color="auto" w:fill="FFFFFF"/>
          <w:lang w:eastAsia="pt-BR"/>
        </w:rPr>
      </w:pPr>
    </w:p>
    <w:p w:rsidR="00A401B4" w:rsidRPr="002C1794" w:rsidRDefault="00A401B4" w:rsidP="00A401B4">
      <w:pPr>
        <w:spacing w:after="0" w:line="240" w:lineRule="auto"/>
        <w:ind w:firstLine="0"/>
        <w:jc w:val="center"/>
        <w:rPr>
          <w:rFonts w:ascii="Cambria" w:hAnsi="Cambria" w:cs="Times New Roman"/>
          <w:b/>
          <w:sz w:val="26"/>
          <w:szCs w:val="26"/>
          <w:shd w:val="clear" w:color="auto" w:fill="FFFFFF"/>
          <w:lang w:eastAsia="pt-BR"/>
        </w:rPr>
      </w:pPr>
      <w:r w:rsidRPr="002C1794">
        <w:rPr>
          <w:rFonts w:ascii="Cambria" w:hAnsi="Cambria" w:cs="Times New Roman"/>
          <w:b/>
          <w:sz w:val="26"/>
          <w:szCs w:val="26"/>
          <w:shd w:val="clear" w:color="auto" w:fill="FFFFFF"/>
          <w:lang w:eastAsia="pt-BR"/>
        </w:rPr>
        <w:t>Conselheiros Efetivos:</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Luciano da Silva</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Mirna Albuquerque Frota</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Nádia Mattos Ramalho</w:t>
      </w:r>
    </w:p>
    <w:p w:rsidR="00A401B4" w:rsidRPr="002C1794" w:rsidRDefault="00A401B4" w:rsidP="00A401B4">
      <w:pPr>
        <w:spacing w:after="0" w:line="240" w:lineRule="auto"/>
        <w:ind w:firstLine="0"/>
        <w:jc w:val="center"/>
        <w:rPr>
          <w:rFonts w:ascii="Cambria" w:hAnsi="Cambria" w:cs="Times New Roman"/>
          <w:b/>
          <w:sz w:val="26"/>
          <w:szCs w:val="26"/>
          <w:shd w:val="clear" w:color="auto" w:fill="FFFFFF"/>
          <w:lang w:eastAsia="pt-BR"/>
        </w:rPr>
      </w:pPr>
    </w:p>
    <w:p w:rsidR="00A401B4" w:rsidRPr="002C1794" w:rsidRDefault="00A401B4" w:rsidP="00A401B4">
      <w:pPr>
        <w:spacing w:after="0" w:line="240" w:lineRule="auto"/>
        <w:ind w:firstLine="0"/>
        <w:jc w:val="center"/>
        <w:rPr>
          <w:rFonts w:ascii="Cambria" w:hAnsi="Cambria" w:cs="Times New Roman"/>
          <w:b/>
          <w:sz w:val="26"/>
          <w:szCs w:val="26"/>
          <w:shd w:val="clear" w:color="auto" w:fill="FFFFFF"/>
          <w:lang w:eastAsia="pt-BR"/>
        </w:rPr>
      </w:pPr>
      <w:r w:rsidRPr="002C1794">
        <w:rPr>
          <w:rFonts w:ascii="Cambria" w:hAnsi="Cambria" w:cs="Times New Roman"/>
          <w:b/>
          <w:sz w:val="26"/>
          <w:szCs w:val="26"/>
          <w:shd w:val="clear" w:color="auto" w:fill="FFFFFF"/>
          <w:lang w:eastAsia="pt-BR"/>
        </w:rPr>
        <w:t>Conselheiros Suplentes</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Anselmo Jackson Rodrigues de Almeida</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Dorisdaia Carvalho Humerez</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Eloísa Sales Correia</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Francisca Norma Lauria Freire</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Gilvan Brolini,</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Leocarlos Cartaxo Moreira,</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Marcia Anésia Coelho Marques dos Santos,</w:t>
      </w:r>
    </w:p>
    <w:p w:rsidR="00A401B4" w:rsidRPr="002C1794" w:rsidRDefault="00A401B4" w:rsidP="00A401B4">
      <w:pPr>
        <w:spacing w:after="0" w:line="240" w:lineRule="auto"/>
        <w:ind w:firstLine="0"/>
        <w:jc w:val="center"/>
        <w:rPr>
          <w:rFonts w:ascii="Cambria" w:hAnsi="Cambria" w:cs="Times New Roman"/>
          <w:sz w:val="26"/>
          <w:szCs w:val="26"/>
          <w:lang w:eastAsia="pt-BR"/>
        </w:rPr>
      </w:pPr>
      <w:r w:rsidRPr="002C1794">
        <w:rPr>
          <w:rFonts w:ascii="Cambria" w:hAnsi="Cambria" w:cs="Times New Roman"/>
          <w:sz w:val="26"/>
          <w:szCs w:val="26"/>
          <w:lang w:eastAsia="pt-BR"/>
        </w:rPr>
        <w:t>Orlene Veloso Dias</w:t>
      </w:r>
    </w:p>
    <w:p w:rsidR="00A401B4" w:rsidRDefault="00A401B4" w:rsidP="00A401B4">
      <w:pPr>
        <w:spacing w:after="0"/>
        <w:ind w:firstLine="0"/>
        <w:jc w:val="center"/>
        <w:rPr>
          <w:rFonts w:ascii="Cambria" w:hAnsi="Cambria" w:cs="Times New Roman"/>
          <w:sz w:val="26"/>
          <w:szCs w:val="26"/>
          <w:lang w:eastAsia="pt-BR"/>
        </w:rPr>
      </w:pPr>
      <w:r w:rsidRPr="002C1794">
        <w:rPr>
          <w:rFonts w:ascii="Cambria" w:hAnsi="Cambria" w:cs="Times New Roman"/>
          <w:sz w:val="26"/>
          <w:szCs w:val="26"/>
          <w:lang w:eastAsia="pt-BR"/>
        </w:rPr>
        <w:t>Walkirio Costa Almeida</w:t>
      </w:r>
    </w:p>
    <w:p w:rsidR="002C1794" w:rsidRDefault="002C1794" w:rsidP="00A401B4">
      <w:pPr>
        <w:spacing w:after="0"/>
        <w:ind w:firstLine="0"/>
        <w:jc w:val="center"/>
        <w:rPr>
          <w:rFonts w:ascii="Cambria" w:hAnsi="Cambria" w:cs="Times New Roman"/>
          <w:sz w:val="26"/>
          <w:szCs w:val="26"/>
          <w:lang w:eastAsia="pt-BR"/>
        </w:rPr>
      </w:pPr>
    </w:p>
    <w:p w:rsidR="002C1794" w:rsidRPr="002C1794" w:rsidRDefault="002C1794" w:rsidP="00A401B4">
      <w:pPr>
        <w:spacing w:after="0"/>
        <w:ind w:firstLine="0"/>
        <w:jc w:val="center"/>
        <w:rPr>
          <w:rFonts w:ascii="Cambria" w:hAnsi="Cambria" w:cs="Times New Roman"/>
          <w:sz w:val="26"/>
          <w:szCs w:val="26"/>
          <w:lang w:eastAsia="pt-BR"/>
        </w:rPr>
      </w:pPr>
    </w:p>
    <w:p w:rsidR="00A401B4" w:rsidRPr="002C1794" w:rsidRDefault="00A401B4" w:rsidP="00A401B4">
      <w:pPr>
        <w:spacing w:after="0"/>
        <w:ind w:firstLine="0"/>
        <w:jc w:val="center"/>
        <w:rPr>
          <w:rFonts w:ascii="Cambria" w:hAnsi="Cambria" w:cs="Times New Roman"/>
          <w:sz w:val="26"/>
          <w:szCs w:val="26"/>
          <w:lang w:eastAsia="pt-BR"/>
        </w:rPr>
      </w:pPr>
      <w:r w:rsidRPr="002C1794">
        <w:rPr>
          <w:rFonts w:ascii="Cambria" w:hAnsi="Cambria" w:cs="Times New Roman"/>
          <w:sz w:val="26"/>
          <w:szCs w:val="26"/>
          <w:lang w:eastAsia="pt-BR"/>
        </w:rPr>
        <w:t>_________________________________________________________</w:t>
      </w:r>
    </w:p>
    <w:p w:rsidR="00A401B4" w:rsidRPr="002C1794" w:rsidRDefault="00A401B4" w:rsidP="006A2D44">
      <w:pPr>
        <w:spacing w:after="0" w:line="276" w:lineRule="auto"/>
        <w:ind w:firstLine="0"/>
        <w:jc w:val="center"/>
        <w:rPr>
          <w:rFonts w:ascii="Cambria" w:hAnsi="Cambria"/>
          <w:b/>
          <w:sz w:val="26"/>
          <w:szCs w:val="26"/>
          <w:shd w:val="clear" w:color="auto" w:fill="FFFFFF"/>
        </w:rPr>
      </w:pPr>
      <w:r w:rsidRPr="002C1794">
        <w:rPr>
          <w:rFonts w:ascii="Cambria" w:hAnsi="Cambria" w:cs="Times New Roman"/>
          <w:b/>
          <w:sz w:val="26"/>
          <w:szCs w:val="26"/>
          <w:shd w:val="clear" w:color="auto" w:fill="FFFFFF"/>
        </w:rPr>
        <w:t>LOCALIZAÇÃO</w:t>
      </w:r>
    </w:p>
    <w:p w:rsidR="00A401B4" w:rsidRPr="002C1794" w:rsidRDefault="00A401B4" w:rsidP="006A2D44">
      <w:pPr>
        <w:spacing w:after="0" w:line="276" w:lineRule="auto"/>
        <w:ind w:firstLine="0"/>
        <w:jc w:val="center"/>
        <w:rPr>
          <w:rFonts w:ascii="Cambria" w:hAnsi="Cambria" w:cs="Times New Roman"/>
          <w:b/>
          <w:sz w:val="26"/>
          <w:szCs w:val="26"/>
          <w:shd w:val="clear" w:color="auto" w:fill="FFFFFF"/>
          <w:lang w:eastAsia="pt-BR"/>
        </w:rPr>
      </w:pPr>
    </w:p>
    <w:p w:rsidR="00A401B4" w:rsidRPr="002C1794" w:rsidRDefault="00A401B4" w:rsidP="006A2D44">
      <w:pPr>
        <w:spacing w:after="0" w:line="276" w:lineRule="auto"/>
        <w:ind w:firstLine="0"/>
        <w:jc w:val="center"/>
        <w:rPr>
          <w:rFonts w:ascii="Cambria" w:hAnsi="Cambria" w:cs="Times New Roman"/>
          <w:b/>
          <w:sz w:val="26"/>
          <w:szCs w:val="26"/>
          <w:shd w:val="clear" w:color="auto" w:fill="FFFFFF"/>
          <w:lang w:eastAsia="pt-BR"/>
        </w:rPr>
      </w:pPr>
      <w:r w:rsidRPr="002C1794">
        <w:rPr>
          <w:rFonts w:ascii="Cambria" w:hAnsi="Cambria" w:cs="Times New Roman"/>
          <w:b/>
          <w:sz w:val="26"/>
          <w:szCs w:val="26"/>
          <w:shd w:val="clear" w:color="auto" w:fill="FFFFFF"/>
          <w:lang w:eastAsia="pt-BR"/>
        </w:rPr>
        <w:t>Conselho Federal de Enfermagem</w:t>
      </w:r>
    </w:p>
    <w:p w:rsidR="00A401B4" w:rsidRPr="002C1794" w:rsidRDefault="00A401B4" w:rsidP="00A401B4">
      <w:pPr>
        <w:spacing w:after="0" w:line="240" w:lineRule="auto"/>
        <w:ind w:firstLine="0"/>
        <w:jc w:val="center"/>
        <w:rPr>
          <w:rFonts w:ascii="Cambria" w:hAnsi="Cambria" w:cs="Times New Roman"/>
          <w:iCs/>
          <w:sz w:val="26"/>
          <w:szCs w:val="26"/>
          <w:lang w:eastAsia="pt-BR"/>
        </w:rPr>
      </w:pPr>
      <w:r w:rsidRPr="002C1794">
        <w:rPr>
          <w:rFonts w:ascii="Cambria" w:hAnsi="Cambria" w:cs="Times New Roman"/>
          <w:iCs/>
          <w:sz w:val="26"/>
          <w:szCs w:val="26"/>
          <w:lang w:eastAsia="pt-BR"/>
        </w:rPr>
        <w:t>SCLN 304, Lote 09, Bloco E, Brasília - DF, CEP: 70736-550</w:t>
      </w:r>
      <w:r w:rsidRPr="002C1794">
        <w:rPr>
          <w:rFonts w:ascii="Cambria" w:hAnsi="Cambria" w:cs="Times New Roman"/>
          <w:sz w:val="26"/>
          <w:szCs w:val="26"/>
          <w:lang w:eastAsia="pt-BR"/>
        </w:rPr>
        <w:br/>
      </w:r>
      <w:r w:rsidRPr="002C1794">
        <w:rPr>
          <w:rFonts w:ascii="Cambria" w:hAnsi="Cambria" w:cs="Times New Roman"/>
          <w:iCs/>
          <w:sz w:val="26"/>
          <w:szCs w:val="26"/>
          <w:lang w:eastAsia="pt-BR"/>
        </w:rPr>
        <w:t xml:space="preserve">Tel.: (61) 3329-5800 | </w:t>
      </w:r>
      <w:hyperlink r:id="rId19" w:history="1">
        <w:r w:rsidR="001A04FE" w:rsidRPr="002C1794">
          <w:rPr>
            <w:rStyle w:val="Hyperlink"/>
            <w:rFonts w:ascii="Cambria" w:hAnsi="Cambria" w:cs="Times New Roman"/>
            <w:iCs/>
            <w:sz w:val="26"/>
            <w:szCs w:val="26"/>
            <w:lang w:eastAsia="pt-BR"/>
          </w:rPr>
          <w:t>www.cofen.gov.br</w:t>
        </w:r>
      </w:hyperlink>
    </w:p>
    <w:p w:rsidR="001A04FE" w:rsidRPr="002C1794" w:rsidRDefault="001A04FE" w:rsidP="00A401B4">
      <w:pPr>
        <w:spacing w:after="0" w:line="240" w:lineRule="auto"/>
        <w:ind w:firstLine="0"/>
        <w:jc w:val="center"/>
        <w:rPr>
          <w:rFonts w:ascii="Cambria" w:hAnsi="Cambria" w:cs="Times New Roman"/>
          <w:iCs/>
          <w:sz w:val="26"/>
          <w:szCs w:val="26"/>
          <w:lang w:eastAsia="pt-BR"/>
        </w:rPr>
      </w:pPr>
    </w:p>
    <w:p w:rsidR="001A04FE" w:rsidRPr="002C1794" w:rsidRDefault="001A04FE" w:rsidP="00A401B4">
      <w:pPr>
        <w:spacing w:after="0" w:line="240" w:lineRule="auto"/>
        <w:ind w:firstLine="0"/>
        <w:jc w:val="center"/>
        <w:rPr>
          <w:rFonts w:ascii="Cambria" w:hAnsi="Cambria" w:cs="Times New Roman"/>
          <w:iCs/>
          <w:sz w:val="26"/>
          <w:szCs w:val="26"/>
          <w:lang w:eastAsia="pt-BR"/>
        </w:rPr>
      </w:pPr>
    </w:p>
    <w:p w:rsidR="00A401B4" w:rsidRPr="002C1794" w:rsidRDefault="00A401B4" w:rsidP="00A401B4">
      <w:pPr>
        <w:spacing w:after="0"/>
        <w:ind w:firstLine="0"/>
        <w:jc w:val="center"/>
        <w:rPr>
          <w:rFonts w:ascii="Cambria" w:hAnsi="Cambria" w:cs="Times New Roman"/>
          <w:sz w:val="26"/>
          <w:szCs w:val="26"/>
          <w:lang w:eastAsia="pt-BR"/>
        </w:rPr>
      </w:pPr>
      <w:r w:rsidRPr="002C1794">
        <w:rPr>
          <w:rFonts w:ascii="Cambria" w:hAnsi="Cambria" w:cs="Times New Roman"/>
          <w:sz w:val="26"/>
          <w:szCs w:val="26"/>
          <w:lang w:eastAsia="pt-BR"/>
        </w:rPr>
        <w:t>_________________________________________________________</w:t>
      </w:r>
    </w:p>
    <w:p w:rsidR="00844385" w:rsidRPr="002C1794" w:rsidRDefault="00FF3A0C" w:rsidP="00EE0326">
      <w:pPr>
        <w:spacing w:after="0" w:line="240" w:lineRule="auto"/>
        <w:ind w:firstLine="0"/>
        <w:jc w:val="center"/>
        <w:rPr>
          <w:rFonts w:ascii="Cambria" w:hAnsi="Cambria" w:cs="Times New Roman"/>
          <w:iCs/>
          <w:lang w:eastAsia="pt-BR"/>
        </w:rPr>
      </w:pPr>
      <w:r w:rsidRPr="002C1794">
        <w:rPr>
          <w:rFonts w:ascii="Cambria" w:hAnsi="Cambria" w:cs="Times New Roman"/>
          <w:iCs/>
          <w:lang w:eastAsia="pt-BR"/>
        </w:rPr>
        <w:t>É permitida a reprodução dessa obra desde que seja citada a fonte</w:t>
      </w:r>
      <w:r w:rsidR="00EE0326" w:rsidRPr="002C1794">
        <w:rPr>
          <w:rFonts w:ascii="Cambria" w:hAnsi="Cambria" w:cs="Times New Roman"/>
          <w:iCs/>
          <w:lang w:eastAsia="pt-BR"/>
        </w:rPr>
        <w:t>.</w:t>
      </w:r>
    </w:p>
    <w:p w:rsidR="00EE0326" w:rsidRPr="002C1794" w:rsidRDefault="00EE0326" w:rsidP="00EE0326">
      <w:pPr>
        <w:spacing w:after="0" w:line="240" w:lineRule="auto"/>
        <w:ind w:firstLine="0"/>
        <w:jc w:val="center"/>
        <w:rPr>
          <w:rFonts w:ascii="Cambria" w:hAnsi="Cambria" w:cs="Times New Roman"/>
          <w:iCs/>
          <w:sz w:val="26"/>
          <w:szCs w:val="26"/>
          <w:lang w:eastAsia="pt-BR"/>
        </w:rPr>
      </w:pPr>
    </w:p>
    <w:p w:rsidR="00EE0326" w:rsidRPr="002C1794" w:rsidRDefault="00EE0326" w:rsidP="00EE0326">
      <w:pPr>
        <w:spacing w:after="0" w:line="240" w:lineRule="auto"/>
        <w:ind w:firstLine="0"/>
        <w:jc w:val="center"/>
        <w:rPr>
          <w:rFonts w:ascii="Cambria" w:hAnsi="Cambria" w:cs="Times New Roman"/>
          <w:iCs/>
          <w:sz w:val="26"/>
          <w:szCs w:val="26"/>
          <w:lang w:eastAsia="pt-BR"/>
        </w:rPr>
      </w:pPr>
    </w:p>
    <w:p w:rsidR="007B2043" w:rsidRPr="002C1794" w:rsidRDefault="007B2043">
      <w:pPr>
        <w:spacing w:line="259" w:lineRule="auto"/>
        <w:ind w:firstLine="0"/>
        <w:jc w:val="left"/>
        <w:rPr>
          <w:rFonts w:ascii="Times New Roman" w:hAnsi="Times New Roman" w:cs="Times New Roman"/>
          <w:b/>
          <w:sz w:val="26"/>
          <w:szCs w:val="26"/>
        </w:rPr>
      </w:pPr>
      <w:r w:rsidRPr="002C1794">
        <w:rPr>
          <w:sz w:val="26"/>
          <w:szCs w:val="26"/>
        </w:rPr>
        <w:br w:type="page"/>
      </w:r>
    </w:p>
    <w:p w:rsidR="007B2043" w:rsidRPr="001A04FE" w:rsidRDefault="007B2043" w:rsidP="007B2043">
      <w:pPr>
        <w:pStyle w:val="Ttulo1"/>
        <w:rPr>
          <w:rFonts w:ascii="Cambria" w:hAnsi="Cambria"/>
        </w:rPr>
      </w:pPr>
      <w:bookmarkStart w:id="5" w:name="_Toc428975267"/>
      <w:bookmarkStart w:id="6" w:name="_Toc429042489"/>
      <w:bookmarkStart w:id="7" w:name="_Toc429042605"/>
      <w:bookmarkStart w:id="8" w:name="_Toc429042837"/>
      <w:r w:rsidRPr="001A04FE">
        <w:rPr>
          <w:rFonts w:ascii="Cambria" w:hAnsi="Cambria"/>
        </w:rPr>
        <w:lastRenderedPageBreak/>
        <w:t>ÍNDICE</w:t>
      </w:r>
      <w:bookmarkEnd w:id="5"/>
      <w:bookmarkEnd w:id="6"/>
      <w:bookmarkEnd w:id="7"/>
      <w:bookmarkEnd w:id="8"/>
    </w:p>
    <w:p w:rsidR="007B2043" w:rsidRPr="001A04FE" w:rsidRDefault="007B2043" w:rsidP="007B2043">
      <w:pPr>
        <w:ind w:firstLine="0"/>
        <w:rPr>
          <w:rFonts w:ascii="Cambria" w:hAnsi="Cambria"/>
        </w:rPr>
      </w:pPr>
    </w:p>
    <w:sdt>
      <w:sdtPr>
        <w:rPr>
          <w:rFonts w:ascii="Cambria" w:hAnsi="Cambria"/>
        </w:rPr>
        <w:id w:val="1777054331"/>
        <w:docPartObj>
          <w:docPartGallery w:val="Table of Contents"/>
          <w:docPartUnique/>
        </w:docPartObj>
      </w:sdtPr>
      <w:sdtEndPr>
        <w:rPr>
          <w:b/>
          <w:bCs/>
        </w:rPr>
      </w:sdtEndPr>
      <w:sdtContent>
        <w:p w:rsidR="00D746D6" w:rsidRPr="00A53D56" w:rsidRDefault="007B2043">
          <w:pPr>
            <w:pStyle w:val="Sumrio1"/>
            <w:rPr>
              <w:rFonts w:ascii="Cambria" w:eastAsiaTheme="minorEastAsia" w:hAnsi="Cambria" w:cstheme="minorBidi"/>
              <w:b/>
              <w:noProof/>
              <w:sz w:val="22"/>
              <w:szCs w:val="22"/>
              <w:lang w:eastAsia="pt-BR"/>
            </w:rPr>
          </w:pPr>
          <w:r w:rsidRPr="00A53D56">
            <w:rPr>
              <w:rFonts w:ascii="Cambria" w:hAnsi="Cambria"/>
            </w:rPr>
            <w:fldChar w:fldCharType="begin"/>
          </w:r>
          <w:r w:rsidRPr="00A53D56">
            <w:rPr>
              <w:rFonts w:ascii="Cambria" w:hAnsi="Cambria"/>
            </w:rPr>
            <w:instrText xml:space="preserve"> TOC \o "1-3" \h \z \u </w:instrText>
          </w:r>
          <w:r w:rsidRPr="00A53D56">
            <w:rPr>
              <w:rFonts w:ascii="Cambria" w:hAnsi="Cambria"/>
            </w:rPr>
            <w:fldChar w:fldCharType="separate"/>
          </w:r>
          <w:hyperlink w:anchor="_Toc429042836" w:history="1">
            <w:r w:rsidR="00D746D6" w:rsidRPr="00A53D56">
              <w:rPr>
                <w:rStyle w:val="Hyperlink"/>
                <w:rFonts w:ascii="Cambria" w:hAnsi="Cambria"/>
                <w:b/>
                <w:noProof/>
                <w:color w:val="auto"/>
              </w:rPr>
              <w:t>COMPOSIÇÃO DO PLENÁRIO COFEN</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_Toc429042836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2</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37" w:history="1">
            <w:r w:rsidR="00D746D6" w:rsidRPr="00A53D56">
              <w:rPr>
                <w:rStyle w:val="Hyperlink"/>
                <w:rFonts w:ascii="Cambria" w:hAnsi="Cambria"/>
                <w:b/>
                <w:noProof/>
                <w:color w:val="auto"/>
              </w:rPr>
              <w:t>ÍNDICE</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_Toc429042837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3</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38" w:history="1">
            <w:r w:rsidR="00D746D6" w:rsidRPr="00A53D56">
              <w:rPr>
                <w:rStyle w:val="Hyperlink"/>
                <w:rFonts w:ascii="Cambria" w:hAnsi="Cambria"/>
                <w:b/>
                <w:noProof/>
                <w:color w:val="auto"/>
              </w:rPr>
              <w:t>APRESENTAÇÃO</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_Toc429042838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4</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39" w:history="1">
            <w:r w:rsidR="002C1794" w:rsidRPr="00A53D56">
              <w:rPr>
                <w:rStyle w:val="Hyperlink"/>
                <w:rFonts w:ascii="Cambria" w:hAnsi="Cambria"/>
                <w:b/>
                <w:noProof/>
                <w:color w:val="auto"/>
              </w:rPr>
              <w:t>A PESQUISA</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_Toc429042839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5</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40" w:history="1">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_Toc429042840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6</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41" w:history="1">
            <w:r w:rsidR="00D746D6" w:rsidRPr="00A53D56">
              <w:rPr>
                <w:rStyle w:val="Hyperlink"/>
                <w:rFonts w:ascii="Cambria" w:hAnsi="Cambria"/>
                <w:b/>
                <w:noProof/>
                <w:color w:val="auto"/>
              </w:rPr>
              <w:t>PROGRAMAÇÃO DESENVOLVIDA</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_Toc429042841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7</w:t>
            </w:r>
            <w:r w:rsidR="00D746D6" w:rsidRPr="00A53D56">
              <w:rPr>
                <w:rFonts w:ascii="Cambria" w:hAnsi="Cambria"/>
                <w:b/>
                <w:noProof/>
                <w:webHidden/>
              </w:rPr>
              <w:fldChar w:fldCharType="end"/>
            </w:r>
          </w:hyperlink>
        </w:p>
        <w:p w:rsidR="00D746D6" w:rsidRPr="00A53D56" w:rsidRDefault="00EA23FC">
          <w:pPr>
            <w:pStyle w:val="Sumrio2"/>
            <w:tabs>
              <w:tab w:val="right" w:leader="dot" w:pos="8494"/>
            </w:tabs>
            <w:rPr>
              <w:rFonts w:ascii="Cambria" w:eastAsiaTheme="minorEastAsia" w:hAnsi="Cambria" w:cstheme="minorBidi"/>
              <w:b/>
              <w:noProof/>
              <w:sz w:val="22"/>
              <w:szCs w:val="22"/>
              <w:lang w:eastAsia="pt-BR"/>
            </w:rPr>
          </w:pPr>
          <w:hyperlink w:anchor="_Toc429042842" w:history="1">
            <w:r w:rsidR="00D746D6" w:rsidRPr="00A53D56">
              <w:rPr>
                <w:rStyle w:val="Hyperlink"/>
                <w:rFonts w:ascii="Cambria" w:hAnsi="Cambria"/>
                <w:b/>
                <w:noProof/>
                <w:color w:val="auto"/>
              </w:rPr>
              <w:t>Eixo 1 - Política de Ordenamento da Formação de Enfermeiros</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_Toc429042842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7</w:t>
            </w:r>
            <w:r w:rsidR="00D746D6" w:rsidRPr="00A53D56">
              <w:rPr>
                <w:rFonts w:ascii="Cambria" w:hAnsi="Cambria"/>
                <w:b/>
                <w:noProof/>
                <w:webHidden/>
              </w:rPr>
              <w:fldChar w:fldCharType="end"/>
            </w:r>
          </w:hyperlink>
        </w:p>
        <w:p w:rsidR="00D746D6" w:rsidRPr="00A53D56" w:rsidRDefault="00EA23FC">
          <w:pPr>
            <w:pStyle w:val="Sumrio2"/>
            <w:tabs>
              <w:tab w:val="right" w:leader="dot" w:pos="8494"/>
            </w:tabs>
            <w:rPr>
              <w:rFonts w:ascii="Cambria" w:eastAsiaTheme="minorEastAsia" w:hAnsi="Cambria" w:cstheme="minorBidi"/>
              <w:b/>
              <w:noProof/>
              <w:sz w:val="22"/>
              <w:szCs w:val="22"/>
              <w:lang w:eastAsia="pt-BR"/>
            </w:rPr>
          </w:pPr>
          <w:hyperlink w:anchor="_Toc429042843" w:history="1">
            <w:r w:rsidR="00D746D6" w:rsidRPr="00A53D56">
              <w:rPr>
                <w:rStyle w:val="Hyperlink"/>
                <w:rFonts w:ascii="Cambria" w:hAnsi="Cambria"/>
                <w:b/>
                <w:noProof/>
                <w:color w:val="auto"/>
              </w:rPr>
              <w:t>Eixo 2 - Políticas Públicas de Valorização do Trabalho da Enfermagem</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_Toc429042843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8</w:t>
            </w:r>
            <w:r w:rsidR="00D746D6" w:rsidRPr="00A53D56">
              <w:rPr>
                <w:rFonts w:ascii="Cambria" w:hAnsi="Cambria"/>
                <w:b/>
                <w:noProof/>
                <w:webHidden/>
              </w:rPr>
              <w:fldChar w:fldCharType="end"/>
            </w:r>
          </w:hyperlink>
        </w:p>
        <w:p w:rsidR="00D746D6" w:rsidRPr="00A53D56" w:rsidRDefault="00EA23FC">
          <w:pPr>
            <w:pStyle w:val="Sumrio2"/>
            <w:tabs>
              <w:tab w:val="right" w:leader="dot" w:pos="8494"/>
            </w:tabs>
            <w:rPr>
              <w:rFonts w:ascii="Cambria" w:eastAsiaTheme="minorEastAsia" w:hAnsi="Cambria" w:cstheme="minorBidi"/>
              <w:b/>
              <w:noProof/>
              <w:sz w:val="22"/>
              <w:szCs w:val="22"/>
              <w:lang w:eastAsia="pt-BR"/>
            </w:rPr>
          </w:pPr>
          <w:hyperlink w:anchor="_Toc429042844" w:history="1">
            <w:r w:rsidR="00D746D6" w:rsidRPr="00A53D56">
              <w:rPr>
                <w:rStyle w:val="Hyperlink"/>
                <w:rFonts w:ascii="Cambria" w:hAnsi="Cambria"/>
                <w:b/>
                <w:noProof/>
                <w:color w:val="auto"/>
              </w:rPr>
              <w:t>Pesquisa Perfil da Enfermagem no Brasil</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_Toc429042844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9</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45" w:history="1">
            <w:r w:rsidR="00D746D6" w:rsidRPr="00A53D56">
              <w:rPr>
                <w:rStyle w:val="Hyperlink"/>
                <w:rFonts w:ascii="Cambria" w:hAnsi="Cambria"/>
                <w:b/>
                <w:noProof/>
                <w:color w:val="auto"/>
              </w:rPr>
              <w:t>MOBILIZAÇÃO DOS SUJEITOS E ORGANIZAÇÃO DAS OFICINAS</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_Toc429042845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10</w:t>
            </w:r>
            <w:r w:rsidR="00D746D6" w:rsidRPr="00A53D56">
              <w:rPr>
                <w:rFonts w:ascii="Cambria" w:hAnsi="Cambria"/>
                <w:b/>
                <w:noProof/>
                <w:webHidden/>
              </w:rPr>
              <w:fldChar w:fldCharType="end"/>
            </w:r>
          </w:hyperlink>
        </w:p>
        <w:p w:rsidR="00D746D6" w:rsidRPr="00A53D56" w:rsidRDefault="00EA23FC">
          <w:pPr>
            <w:pStyle w:val="Sumrio2"/>
            <w:tabs>
              <w:tab w:val="right" w:leader="dot" w:pos="8494"/>
            </w:tabs>
            <w:rPr>
              <w:rFonts w:ascii="Cambria" w:eastAsiaTheme="minorEastAsia" w:hAnsi="Cambria" w:cstheme="minorBidi"/>
              <w:b/>
              <w:noProof/>
              <w:sz w:val="22"/>
              <w:szCs w:val="22"/>
              <w:lang w:eastAsia="pt-BR"/>
            </w:rPr>
          </w:pPr>
          <w:hyperlink w:anchor="_Toc429042846" w:history="1">
            <w:r w:rsidR="00D746D6" w:rsidRPr="00A53D56">
              <w:rPr>
                <w:rStyle w:val="Hyperlink"/>
                <w:rFonts w:ascii="Cambria" w:hAnsi="Cambria"/>
                <w:b/>
                <w:noProof/>
                <w:color w:val="auto"/>
              </w:rPr>
              <w:t>Trabalho em Grupos</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_Toc429042846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10</w:t>
            </w:r>
            <w:r w:rsidR="00D746D6" w:rsidRPr="00A53D56">
              <w:rPr>
                <w:rFonts w:ascii="Cambria" w:hAnsi="Cambria"/>
                <w:b/>
                <w:noProof/>
                <w:webHidden/>
              </w:rPr>
              <w:fldChar w:fldCharType="end"/>
            </w:r>
          </w:hyperlink>
        </w:p>
        <w:p w:rsidR="00D746D6" w:rsidRPr="00A53D56" w:rsidRDefault="00EA23FC">
          <w:pPr>
            <w:pStyle w:val="Sumrio2"/>
            <w:tabs>
              <w:tab w:val="right" w:leader="dot" w:pos="8494"/>
            </w:tabs>
            <w:rPr>
              <w:rFonts w:ascii="Cambria" w:eastAsiaTheme="minorEastAsia" w:hAnsi="Cambria" w:cstheme="minorBidi"/>
              <w:b/>
              <w:noProof/>
              <w:sz w:val="22"/>
              <w:szCs w:val="22"/>
              <w:lang w:eastAsia="pt-BR"/>
            </w:rPr>
          </w:pPr>
          <w:hyperlink w:anchor="_Toc429042847" w:history="1">
            <w:r w:rsidR="00D746D6" w:rsidRPr="00A53D56">
              <w:rPr>
                <w:rStyle w:val="Hyperlink"/>
                <w:rFonts w:ascii="Cambria" w:hAnsi="Cambria"/>
                <w:b/>
                <w:noProof/>
                <w:color w:val="auto"/>
              </w:rPr>
              <w:t>Finalização da Oficina</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_Toc429042847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11</w:t>
            </w:r>
            <w:r w:rsidR="00D746D6" w:rsidRPr="00A53D56">
              <w:rPr>
                <w:rFonts w:ascii="Cambria" w:hAnsi="Cambria"/>
                <w:b/>
                <w:noProof/>
                <w:webHidden/>
              </w:rPr>
              <w:fldChar w:fldCharType="end"/>
            </w:r>
          </w:hyperlink>
        </w:p>
        <w:p w:rsidR="00D746D6" w:rsidRPr="00A53D56" w:rsidRDefault="00EA23FC">
          <w:pPr>
            <w:pStyle w:val="Sumrio2"/>
            <w:tabs>
              <w:tab w:val="right" w:leader="dot" w:pos="8494"/>
            </w:tabs>
            <w:rPr>
              <w:rFonts w:ascii="Cambria" w:eastAsiaTheme="minorEastAsia" w:hAnsi="Cambria" w:cstheme="minorBidi"/>
              <w:b/>
              <w:noProof/>
              <w:sz w:val="22"/>
              <w:szCs w:val="22"/>
              <w:lang w:eastAsia="pt-BR"/>
            </w:rPr>
          </w:pPr>
          <w:hyperlink w:anchor="_Toc429042848" w:history="1">
            <w:r w:rsidR="00D746D6" w:rsidRPr="00A53D56">
              <w:rPr>
                <w:rStyle w:val="Hyperlink"/>
                <w:rFonts w:ascii="Cambria" w:hAnsi="Cambria"/>
                <w:b/>
                <w:noProof/>
                <w:color w:val="auto"/>
              </w:rPr>
              <w:t>Painel de Encerramento</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_Toc429042848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11</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49" w:history="1">
            <w:r w:rsidR="00D746D6" w:rsidRPr="00A53D56">
              <w:rPr>
                <w:rStyle w:val="Hyperlink"/>
                <w:rFonts w:ascii="Cambria" w:hAnsi="Cambria"/>
                <w:b/>
                <w:noProof/>
                <w:color w:val="auto"/>
              </w:rPr>
              <w:t>RESULTADOS DAS OFICINAS</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_Toc429042849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12</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50" w:history="1">
            <w:r w:rsidR="00D746D6" w:rsidRPr="00A53D56">
              <w:rPr>
                <w:rStyle w:val="Hyperlink"/>
                <w:rFonts w:ascii="Cambria" w:hAnsi="Cambria"/>
                <w:b/>
                <w:noProof/>
                <w:color w:val="auto"/>
              </w:rPr>
              <w:t>AVALIAÇÃO DA OFICINA PELOS PARTICIPANTES</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_Toc429042850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14</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51" w:history="1">
            <w:r w:rsidR="00D746D6" w:rsidRPr="00A53D56">
              <w:rPr>
                <w:rStyle w:val="Hyperlink"/>
                <w:rFonts w:ascii="Cambria" w:hAnsi="Cambria"/>
                <w:b/>
                <w:noProof/>
                <w:color w:val="auto"/>
              </w:rPr>
              <w:t>RESULTADOS POR COMPROMISSO</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_Toc429042851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16</w:t>
            </w:r>
            <w:r w:rsidR="00D746D6" w:rsidRPr="00A53D56">
              <w:rPr>
                <w:rFonts w:ascii="Cambria" w:hAnsi="Cambria"/>
                <w:b/>
                <w:noProof/>
                <w:webHidden/>
              </w:rPr>
              <w:fldChar w:fldCharType="end"/>
            </w:r>
          </w:hyperlink>
        </w:p>
        <w:p w:rsidR="00D746D6" w:rsidRPr="00A53D56" w:rsidRDefault="00EA23FC">
          <w:pPr>
            <w:pStyle w:val="Sumrio1"/>
            <w:rPr>
              <w:rFonts w:ascii="Cambria" w:eastAsiaTheme="minorEastAsia" w:hAnsi="Cambria" w:cstheme="minorBidi"/>
              <w:b/>
              <w:noProof/>
              <w:sz w:val="22"/>
              <w:szCs w:val="22"/>
              <w:lang w:eastAsia="pt-BR"/>
            </w:rPr>
          </w:pPr>
          <w:hyperlink w:anchor="_Toc429042852" w:history="1">
            <w:r w:rsidR="00D746D6" w:rsidRPr="00A53D56">
              <w:rPr>
                <w:rStyle w:val="Hyperlink"/>
                <w:rFonts w:ascii="Cambria" w:hAnsi="Cambria"/>
                <w:b/>
                <w:noProof/>
                <w:color w:val="auto"/>
              </w:rPr>
              <w:t>ANEXO I</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_Toc429042852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17</w:t>
            </w:r>
            <w:r w:rsidR="00D746D6" w:rsidRPr="00A53D56">
              <w:rPr>
                <w:rFonts w:ascii="Cambria" w:hAnsi="Cambria"/>
                <w:b/>
                <w:noProof/>
                <w:webHidden/>
              </w:rPr>
              <w:fldChar w:fldCharType="end"/>
            </w:r>
          </w:hyperlink>
        </w:p>
        <w:p w:rsidR="00D746D6" w:rsidRPr="00A53D56" w:rsidRDefault="00EA23FC">
          <w:pPr>
            <w:pStyle w:val="Sumrio1"/>
            <w:rPr>
              <w:rFonts w:ascii="Cambria" w:hAnsi="Cambria"/>
              <w:b/>
              <w:noProof/>
            </w:rPr>
          </w:pPr>
          <w:hyperlink w:anchor="_Toc429042856" w:history="1">
            <w:r w:rsidR="00D746D6" w:rsidRPr="00A53D56">
              <w:rPr>
                <w:rStyle w:val="Hyperlink"/>
                <w:rFonts w:ascii="Cambria" w:hAnsi="Cambria"/>
                <w:b/>
                <w:noProof/>
                <w:color w:val="auto"/>
              </w:rPr>
              <w:t>ANEXO II</w:t>
            </w:r>
            <w:r w:rsidR="00D746D6" w:rsidRPr="00A53D56">
              <w:rPr>
                <w:rFonts w:ascii="Cambria" w:hAnsi="Cambria"/>
                <w:b/>
                <w:noProof/>
                <w:webHidden/>
              </w:rPr>
              <w:tab/>
            </w:r>
            <w:r w:rsidR="00D746D6" w:rsidRPr="00A53D56">
              <w:rPr>
                <w:rFonts w:ascii="Cambria" w:hAnsi="Cambria"/>
                <w:b/>
                <w:noProof/>
                <w:webHidden/>
              </w:rPr>
              <w:fldChar w:fldCharType="begin"/>
            </w:r>
            <w:r w:rsidR="00D746D6" w:rsidRPr="00A53D56">
              <w:rPr>
                <w:rFonts w:ascii="Cambria" w:hAnsi="Cambria"/>
                <w:b/>
                <w:noProof/>
                <w:webHidden/>
              </w:rPr>
              <w:instrText xml:space="preserve"> PAGEREF _Toc429042856 \h </w:instrText>
            </w:r>
            <w:r w:rsidR="00D746D6" w:rsidRPr="00A53D56">
              <w:rPr>
                <w:rFonts w:ascii="Cambria" w:hAnsi="Cambria"/>
                <w:b/>
                <w:noProof/>
                <w:webHidden/>
              </w:rPr>
            </w:r>
            <w:r w:rsidR="00D746D6" w:rsidRPr="00A53D56">
              <w:rPr>
                <w:rFonts w:ascii="Cambria" w:hAnsi="Cambria"/>
                <w:b/>
                <w:noProof/>
                <w:webHidden/>
              </w:rPr>
              <w:fldChar w:fldCharType="separate"/>
            </w:r>
            <w:r w:rsidR="00D746D6" w:rsidRPr="00A53D56">
              <w:rPr>
                <w:rFonts w:ascii="Cambria" w:hAnsi="Cambria"/>
                <w:b/>
                <w:noProof/>
                <w:webHidden/>
              </w:rPr>
              <w:t>19</w:t>
            </w:r>
            <w:r w:rsidR="00D746D6" w:rsidRPr="00A53D56">
              <w:rPr>
                <w:rFonts w:ascii="Cambria" w:hAnsi="Cambria"/>
                <w:b/>
                <w:noProof/>
                <w:webHidden/>
              </w:rPr>
              <w:fldChar w:fldCharType="end"/>
            </w:r>
          </w:hyperlink>
        </w:p>
        <w:p w:rsidR="007B2043" w:rsidRPr="00A53D56" w:rsidRDefault="007B2043" w:rsidP="007B2043">
          <w:pPr>
            <w:ind w:firstLine="0"/>
            <w:rPr>
              <w:rFonts w:ascii="Cambria" w:hAnsi="Cambria"/>
            </w:rPr>
          </w:pPr>
          <w:r w:rsidRPr="00A53D56">
            <w:rPr>
              <w:rFonts w:ascii="Cambria" w:hAnsi="Cambria"/>
              <w:b/>
              <w:bCs/>
            </w:rPr>
            <w:fldChar w:fldCharType="end"/>
          </w:r>
        </w:p>
      </w:sdtContent>
    </w:sdt>
    <w:p w:rsidR="007B2043" w:rsidRPr="00A53D56" w:rsidRDefault="007B2043">
      <w:pPr>
        <w:spacing w:line="259" w:lineRule="auto"/>
        <w:ind w:firstLine="0"/>
        <w:jc w:val="left"/>
        <w:rPr>
          <w:rFonts w:ascii="Cambria" w:hAnsi="Cambria"/>
        </w:rPr>
      </w:pPr>
    </w:p>
    <w:p w:rsidR="007B2043" w:rsidRPr="002C1794" w:rsidRDefault="007B2043" w:rsidP="006A2D44">
      <w:pPr>
        <w:pStyle w:val="Ttulo1"/>
        <w:rPr>
          <w:rFonts w:ascii="Cambria" w:hAnsi="Cambria"/>
          <w:sz w:val="28"/>
          <w:szCs w:val="28"/>
        </w:rPr>
      </w:pPr>
      <w:r w:rsidRPr="00A53D56">
        <w:rPr>
          <w:rFonts w:ascii="Cambria" w:hAnsi="Cambria"/>
        </w:rPr>
        <w:br w:type="page"/>
      </w:r>
      <w:bookmarkStart w:id="9" w:name="_Toc429042838"/>
      <w:r w:rsidRPr="002C1794">
        <w:rPr>
          <w:rFonts w:ascii="Cambria" w:hAnsi="Cambria"/>
          <w:sz w:val="28"/>
          <w:szCs w:val="28"/>
        </w:rPr>
        <w:lastRenderedPageBreak/>
        <w:t>APRESENTAÇÃO</w:t>
      </w:r>
      <w:bookmarkEnd w:id="9"/>
    </w:p>
    <w:p w:rsidR="001A04FE" w:rsidRPr="001A04FE" w:rsidRDefault="001A04FE" w:rsidP="001A04FE"/>
    <w:p w:rsidR="00DC5387" w:rsidRPr="001A04FE" w:rsidRDefault="00FF3A0C" w:rsidP="002C1794">
      <w:pPr>
        <w:spacing w:before="240"/>
        <w:rPr>
          <w:rFonts w:ascii="Cambria" w:hAnsi="Cambria"/>
          <w:b/>
          <w:sz w:val="26"/>
          <w:szCs w:val="26"/>
        </w:rPr>
      </w:pPr>
      <w:r w:rsidRPr="001A04FE">
        <w:rPr>
          <w:rFonts w:ascii="Cambria" w:hAnsi="Cambria"/>
          <w:sz w:val="26"/>
          <w:szCs w:val="26"/>
        </w:rPr>
        <w:t>O presente Relatório</w:t>
      </w:r>
      <w:r w:rsidR="00DC5387" w:rsidRPr="001A04FE">
        <w:rPr>
          <w:rFonts w:ascii="Cambria" w:hAnsi="Cambria"/>
          <w:sz w:val="26"/>
          <w:szCs w:val="26"/>
        </w:rPr>
        <w:t>, apresenta os resultados d</w:t>
      </w:r>
      <w:r w:rsidR="001A04FE">
        <w:rPr>
          <w:rFonts w:ascii="Cambria" w:hAnsi="Cambria"/>
          <w:sz w:val="26"/>
          <w:szCs w:val="26"/>
        </w:rPr>
        <w:t>a Oficina,</w:t>
      </w:r>
      <w:r w:rsidR="00DC5387" w:rsidRPr="001A04FE">
        <w:rPr>
          <w:rFonts w:ascii="Cambria" w:hAnsi="Cambria"/>
          <w:sz w:val="26"/>
          <w:szCs w:val="26"/>
        </w:rPr>
        <w:t xml:space="preserve"> evento r</w:t>
      </w:r>
      <w:r w:rsidR="003E460B" w:rsidRPr="001A04FE">
        <w:rPr>
          <w:rFonts w:ascii="Cambria" w:hAnsi="Cambria"/>
          <w:sz w:val="26"/>
          <w:szCs w:val="26"/>
        </w:rPr>
        <w:t>ealiza</w:t>
      </w:r>
      <w:r w:rsidRPr="001A04FE">
        <w:rPr>
          <w:rFonts w:ascii="Cambria" w:hAnsi="Cambria"/>
          <w:sz w:val="26"/>
          <w:szCs w:val="26"/>
        </w:rPr>
        <w:t>d</w:t>
      </w:r>
      <w:r w:rsidR="00DC5387" w:rsidRPr="001A04FE">
        <w:rPr>
          <w:rFonts w:ascii="Cambria" w:hAnsi="Cambria"/>
          <w:sz w:val="26"/>
          <w:szCs w:val="26"/>
        </w:rPr>
        <w:t>o</w:t>
      </w:r>
      <w:r w:rsidRPr="001A04FE">
        <w:rPr>
          <w:rFonts w:ascii="Cambria" w:hAnsi="Cambria"/>
          <w:sz w:val="26"/>
          <w:szCs w:val="26"/>
        </w:rPr>
        <w:t xml:space="preserve"> </w:t>
      </w:r>
      <w:r w:rsidR="00DC5387" w:rsidRPr="001A04FE">
        <w:rPr>
          <w:rFonts w:ascii="Cambria" w:hAnsi="Cambria"/>
          <w:sz w:val="26"/>
          <w:szCs w:val="26"/>
        </w:rPr>
        <w:t xml:space="preserve">pelo </w:t>
      </w:r>
      <w:r w:rsidRPr="001A04FE">
        <w:rPr>
          <w:rFonts w:ascii="Cambria" w:hAnsi="Cambria"/>
          <w:sz w:val="26"/>
          <w:szCs w:val="26"/>
        </w:rPr>
        <w:t>Conselho Federal de Enfermagem</w:t>
      </w:r>
      <w:r w:rsidR="00DC5387" w:rsidRPr="001A04FE">
        <w:rPr>
          <w:rFonts w:ascii="Cambria" w:hAnsi="Cambria"/>
          <w:sz w:val="26"/>
          <w:szCs w:val="26"/>
        </w:rPr>
        <w:t>, em sua sede em Brasília, no dia 27 de agosto de 2015, intitulado</w:t>
      </w:r>
      <w:r w:rsidRPr="001A04FE">
        <w:rPr>
          <w:rFonts w:ascii="Cambria" w:hAnsi="Cambria" w:cs="Arial"/>
          <w:sz w:val="26"/>
          <w:szCs w:val="26"/>
        </w:rPr>
        <w:t xml:space="preserve"> </w:t>
      </w:r>
      <w:r w:rsidR="00DC5387" w:rsidRPr="001A04FE">
        <w:rPr>
          <w:rFonts w:ascii="Cambria" w:hAnsi="Cambria"/>
          <w:b/>
          <w:sz w:val="26"/>
          <w:szCs w:val="26"/>
        </w:rPr>
        <w:t>Políticas Públicas para a Enfermagem com base nos dados da Pesquisa Perfil da Enfermagem no Brasil.</w:t>
      </w:r>
    </w:p>
    <w:p w:rsidR="00FF3A0C" w:rsidRPr="001A04FE" w:rsidRDefault="00DC5387" w:rsidP="002C1794">
      <w:pPr>
        <w:spacing w:before="240"/>
        <w:rPr>
          <w:rFonts w:ascii="Cambria" w:hAnsi="Cambria"/>
          <w:sz w:val="26"/>
          <w:szCs w:val="26"/>
        </w:rPr>
      </w:pPr>
      <w:r w:rsidRPr="001A04FE">
        <w:rPr>
          <w:rFonts w:ascii="Cambria" w:hAnsi="Cambria"/>
          <w:sz w:val="26"/>
          <w:szCs w:val="26"/>
        </w:rPr>
        <w:t>Durante a realização</w:t>
      </w:r>
      <w:r w:rsidR="00FF3A0C" w:rsidRPr="001A04FE">
        <w:rPr>
          <w:rFonts w:ascii="Cambria" w:hAnsi="Cambria"/>
          <w:sz w:val="26"/>
          <w:szCs w:val="26"/>
        </w:rPr>
        <w:t xml:space="preserve"> Oficina, foram apresentados os resultados da </w:t>
      </w:r>
      <w:r w:rsidR="00FF3A0C" w:rsidRPr="001A04FE">
        <w:rPr>
          <w:rFonts w:ascii="Cambria" w:hAnsi="Cambria"/>
          <w:b/>
          <w:sz w:val="26"/>
          <w:szCs w:val="26"/>
        </w:rPr>
        <w:t>Pesquisa Perfil da Enfermagem no Brasil</w:t>
      </w:r>
      <w:r w:rsidRPr="001A04FE">
        <w:rPr>
          <w:rFonts w:ascii="Cambria" w:hAnsi="Cambria"/>
          <w:sz w:val="26"/>
          <w:szCs w:val="26"/>
        </w:rPr>
        <w:t>, patrocinada pelo Conselho Federal de Enfermagem e realizada pela Fundação Oswaldo Cruz – FIOCRUZ, Escola Nacional de Saúde Pública Sergio Arouca, Núcleo de Estudos e Pesquisas de Recursos Humanos em Saúde.</w:t>
      </w:r>
    </w:p>
    <w:p w:rsidR="002C1794" w:rsidRDefault="00955089" w:rsidP="002C1794">
      <w:pPr>
        <w:spacing w:before="240"/>
        <w:rPr>
          <w:rFonts w:ascii="Cambria" w:hAnsi="Cambria"/>
          <w:sz w:val="26"/>
          <w:szCs w:val="26"/>
        </w:rPr>
      </w:pPr>
      <w:r w:rsidRPr="001A04FE">
        <w:rPr>
          <w:rFonts w:ascii="Cambria" w:hAnsi="Cambria"/>
          <w:sz w:val="26"/>
          <w:szCs w:val="26"/>
        </w:rPr>
        <w:t xml:space="preserve">A pesquisa </w:t>
      </w:r>
      <w:r w:rsidR="00DC5387" w:rsidRPr="001A04FE">
        <w:rPr>
          <w:rFonts w:ascii="Cambria" w:hAnsi="Cambria"/>
          <w:sz w:val="26"/>
          <w:szCs w:val="26"/>
        </w:rPr>
        <w:t xml:space="preserve">buscou conhecer as características e realidades da atuação e condições dos Profissionais de Enfermagem por todo o país, nos seus vários aspetos: sócio-demográfico, formação profissional, acesso técnico-científico, mercado de trabalho, condições de trabalho e vida política-associativa. </w:t>
      </w:r>
    </w:p>
    <w:p w:rsidR="00FF3A0C" w:rsidRDefault="00DC5387" w:rsidP="002C1794">
      <w:pPr>
        <w:spacing w:before="240"/>
        <w:rPr>
          <w:rFonts w:ascii="Cambria" w:hAnsi="Cambria"/>
          <w:sz w:val="26"/>
          <w:szCs w:val="26"/>
        </w:rPr>
      </w:pPr>
      <w:r w:rsidRPr="001A04FE">
        <w:rPr>
          <w:rFonts w:ascii="Cambria" w:hAnsi="Cambria"/>
          <w:sz w:val="26"/>
          <w:szCs w:val="26"/>
        </w:rPr>
        <w:t xml:space="preserve">Construiu assim o </w:t>
      </w:r>
      <w:r w:rsidRPr="001A04FE">
        <w:rPr>
          <w:rFonts w:ascii="Cambria" w:hAnsi="Cambria"/>
          <w:b/>
          <w:sz w:val="26"/>
          <w:szCs w:val="26"/>
        </w:rPr>
        <w:t>PERFIL</w:t>
      </w:r>
      <w:r w:rsidRPr="001A04FE">
        <w:rPr>
          <w:rFonts w:ascii="Cambria" w:hAnsi="Cambria"/>
          <w:sz w:val="26"/>
          <w:szCs w:val="26"/>
        </w:rPr>
        <w:t>: da Equipe de Enfermagem, Enfermeiros e Auxiliares/Técnicos de Enfermagem, representando mais de 1 milhão e 800 mil trabalhadores da Enfermagem. O resultado trouxe ampla base de dados, que subsidiará as discussões e reflexões sobre as políticas públicas para a melhoria da profissão de Enfermagem e, consequentemente, a saúde da comunidade.</w:t>
      </w:r>
    </w:p>
    <w:p w:rsidR="001A04FE" w:rsidRDefault="001A04FE" w:rsidP="00A401B4">
      <w:pPr>
        <w:rPr>
          <w:rFonts w:ascii="Cambria" w:hAnsi="Cambria"/>
          <w:sz w:val="26"/>
          <w:szCs w:val="26"/>
        </w:rPr>
      </w:pPr>
    </w:p>
    <w:p w:rsidR="001A04FE" w:rsidRDefault="001A04FE" w:rsidP="00A401B4">
      <w:pPr>
        <w:rPr>
          <w:rFonts w:ascii="Cambria" w:hAnsi="Cambria"/>
          <w:sz w:val="26"/>
          <w:szCs w:val="26"/>
        </w:rPr>
      </w:pPr>
    </w:p>
    <w:p w:rsidR="001A04FE" w:rsidRDefault="001A04FE" w:rsidP="00A401B4">
      <w:pPr>
        <w:rPr>
          <w:rFonts w:ascii="Cambria" w:hAnsi="Cambria"/>
          <w:sz w:val="26"/>
          <w:szCs w:val="26"/>
        </w:rPr>
      </w:pPr>
    </w:p>
    <w:p w:rsidR="001A04FE" w:rsidRDefault="001A04FE" w:rsidP="00A401B4">
      <w:pPr>
        <w:rPr>
          <w:rFonts w:ascii="Cambria" w:hAnsi="Cambria"/>
          <w:sz w:val="26"/>
          <w:szCs w:val="26"/>
        </w:rPr>
      </w:pPr>
    </w:p>
    <w:p w:rsidR="001A04FE" w:rsidRDefault="001A04FE" w:rsidP="00A401B4">
      <w:pPr>
        <w:rPr>
          <w:rFonts w:ascii="Cambria" w:hAnsi="Cambria"/>
          <w:sz w:val="26"/>
          <w:szCs w:val="26"/>
        </w:rPr>
      </w:pPr>
    </w:p>
    <w:p w:rsidR="001A04FE" w:rsidRDefault="001A04FE" w:rsidP="001A04FE">
      <w:pPr>
        <w:jc w:val="center"/>
        <w:rPr>
          <w:rFonts w:ascii="Cambria" w:hAnsi="Cambria"/>
          <w:b/>
          <w:sz w:val="26"/>
          <w:szCs w:val="26"/>
        </w:rPr>
      </w:pPr>
      <w:r w:rsidRPr="001A04FE">
        <w:rPr>
          <w:rFonts w:ascii="Cambria" w:hAnsi="Cambria"/>
          <w:b/>
          <w:sz w:val="26"/>
          <w:szCs w:val="26"/>
        </w:rPr>
        <w:lastRenderedPageBreak/>
        <w:t>A PESQUISA</w:t>
      </w:r>
    </w:p>
    <w:p w:rsidR="001A04FE" w:rsidRDefault="001A04FE" w:rsidP="001A04FE">
      <w:pPr>
        <w:jc w:val="center"/>
        <w:rPr>
          <w:rFonts w:ascii="Cambria" w:hAnsi="Cambria"/>
          <w:b/>
          <w:sz w:val="26"/>
          <w:szCs w:val="26"/>
        </w:rPr>
      </w:pPr>
    </w:p>
    <w:p w:rsidR="002C1794" w:rsidRDefault="001A04FE" w:rsidP="001A04FE">
      <w:pPr>
        <w:rPr>
          <w:rFonts w:ascii="Cambria" w:hAnsi="Cambria" w:cs="Times New Roman"/>
          <w:sz w:val="26"/>
          <w:szCs w:val="26"/>
        </w:rPr>
      </w:pPr>
      <w:r w:rsidRPr="001A04FE">
        <w:rPr>
          <w:rFonts w:ascii="Cambria" w:hAnsi="Cambria" w:cs="Times New Roman"/>
          <w:sz w:val="26"/>
          <w:szCs w:val="26"/>
        </w:rPr>
        <w:t>Considerando a essencialidade do trabalho da Enfermagem no âmbito do SUS e a necessidade de se ter políticas públicas adequadas para este contingente de mais de 1,8 milhão de trabalhadores, o C</w:t>
      </w:r>
      <w:r w:rsidR="002C1794">
        <w:rPr>
          <w:rFonts w:ascii="Cambria" w:hAnsi="Cambria" w:cs="Times New Roman"/>
          <w:sz w:val="26"/>
          <w:szCs w:val="26"/>
        </w:rPr>
        <w:t>onselho Federal de Enfermagem</w:t>
      </w:r>
      <w:r w:rsidRPr="001A04FE">
        <w:rPr>
          <w:rFonts w:ascii="Cambria" w:hAnsi="Cambria" w:cs="Times New Roman"/>
          <w:sz w:val="26"/>
          <w:szCs w:val="26"/>
        </w:rPr>
        <w:t xml:space="preserve"> </w:t>
      </w:r>
      <w:r w:rsidR="002C1794">
        <w:rPr>
          <w:rFonts w:ascii="Cambria" w:hAnsi="Cambria" w:cs="Times New Roman"/>
          <w:sz w:val="26"/>
          <w:szCs w:val="26"/>
        </w:rPr>
        <w:t>(Cofen) patrocinando a produção d</w:t>
      </w:r>
      <w:r w:rsidRPr="001A04FE">
        <w:rPr>
          <w:rFonts w:ascii="Cambria" w:hAnsi="Cambria" w:cs="Times New Roman"/>
          <w:sz w:val="26"/>
          <w:szCs w:val="26"/>
        </w:rPr>
        <w:t>a</w:t>
      </w:r>
      <w:r w:rsidR="002C1794">
        <w:rPr>
          <w:rFonts w:ascii="Cambria" w:hAnsi="Cambria" w:cs="Times New Roman"/>
          <w:sz w:val="26"/>
          <w:szCs w:val="26"/>
        </w:rPr>
        <w:t xml:space="preserve"> Fundação Oswaldo Cruz</w:t>
      </w:r>
      <w:r w:rsidRPr="001A04FE">
        <w:rPr>
          <w:rFonts w:ascii="Cambria" w:hAnsi="Cambria" w:cs="Times New Roman"/>
          <w:sz w:val="26"/>
          <w:szCs w:val="26"/>
        </w:rPr>
        <w:t xml:space="preserve"> </w:t>
      </w:r>
      <w:r w:rsidR="002C1794">
        <w:rPr>
          <w:rFonts w:ascii="Cambria" w:hAnsi="Cambria" w:cs="Times New Roman"/>
          <w:sz w:val="26"/>
          <w:szCs w:val="26"/>
        </w:rPr>
        <w:t>(</w:t>
      </w:r>
      <w:r w:rsidRPr="001A04FE">
        <w:rPr>
          <w:rFonts w:ascii="Cambria" w:hAnsi="Cambria" w:cs="Times New Roman"/>
          <w:sz w:val="26"/>
          <w:szCs w:val="26"/>
        </w:rPr>
        <w:t>FIOCRUZ</w:t>
      </w:r>
      <w:r w:rsidR="002C1794">
        <w:rPr>
          <w:rFonts w:ascii="Cambria" w:hAnsi="Cambria" w:cs="Times New Roman"/>
          <w:sz w:val="26"/>
          <w:szCs w:val="26"/>
        </w:rPr>
        <w:t>)</w:t>
      </w:r>
      <w:r w:rsidRPr="001A04FE">
        <w:rPr>
          <w:rFonts w:ascii="Cambria" w:hAnsi="Cambria" w:cs="Times New Roman"/>
          <w:sz w:val="26"/>
          <w:szCs w:val="26"/>
        </w:rPr>
        <w:t xml:space="preserve"> </w:t>
      </w:r>
      <w:r w:rsidR="002C1794">
        <w:rPr>
          <w:rFonts w:ascii="Cambria" w:hAnsi="Cambria" w:cs="Times New Roman"/>
          <w:sz w:val="26"/>
          <w:szCs w:val="26"/>
        </w:rPr>
        <w:t>finalizaram</w:t>
      </w:r>
      <w:r w:rsidRPr="001A04FE">
        <w:rPr>
          <w:rFonts w:ascii="Cambria" w:hAnsi="Cambria" w:cs="Times New Roman"/>
          <w:sz w:val="26"/>
          <w:szCs w:val="26"/>
        </w:rPr>
        <w:t xml:space="preserve"> a pesquisa de abrangência nacional, traçando o Perfil da Enfermagem no Brasil. </w:t>
      </w:r>
    </w:p>
    <w:p w:rsidR="001A04FE" w:rsidRDefault="001A04FE" w:rsidP="001A04FE">
      <w:pPr>
        <w:rPr>
          <w:rFonts w:ascii="Cambria" w:hAnsi="Cambria" w:cs="Times New Roman"/>
          <w:sz w:val="26"/>
          <w:szCs w:val="26"/>
        </w:rPr>
      </w:pPr>
      <w:r w:rsidRPr="001A04FE">
        <w:rPr>
          <w:rFonts w:ascii="Cambria" w:hAnsi="Cambria" w:cs="Times New Roman"/>
          <w:sz w:val="26"/>
          <w:szCs w:val="26"/>
        </w:rPr>
        <w:t>Os dados apontam enormes lacunas no que tange a</w:t>
      </w:r>
      <w:r w:rsidR="002C1794">
        <w:rPr>
          <w:rFonts w:ascii="Cambria" w:hAnsi="Cambria" w:cs="Times New Roman"/>
          <w:sz w:val="26"/>
          <w:szCs w:val="26"/>
        </w:rPr>
        <w:t xml:space="preserve">o mercado </w:t>
      </w:r>
      <w:r w:rsidRPr="001A04FE">
        <w:rPr>
          <w:rFonts w:ascii="Cambria" w:hAnsi="Cambria" w:cs="Times New Roman"/>
          <w:sz w:val="26"/>
          <w:szCs w:val="26"/>
        </w:rPr>
        <w:t>d</w:t>
      </w:r>
      <w:r w:rsidR="002C1794">
        <w:rPr>
          <w:rFonts w:ascii="Cambria" w:hAnsi="Cambria" w:cs="Times New Roman"/>
          <w:sz w:val="26"/>
          <w:szCs w:val="26"/>
        </w:rPr>
        <w:t>e</w:t>
      </w:r>
      <w:r w:rsidRPr="001A04FE">
        <w:rPr>
          <w:rFonts w:ascii="Cambria" w:hAnsi="Cambria" w:cs="Times New Roman"/>
          <w:sz w:val="26"/>
          <w:szCs w:val="26"/>
        </w:rPr>
        <w:t xml:space="preserve"> trabalho e </w:t>
      </w:r>
      <w:r w:rsidR="002C1794">
        <w:rPr>
          <w:rFonts w:ascii="Cambria" w:hAnsi="Cambria" w:cs="Times New Roman"/>
          <w:sz w:val="26"/>
          <w:szCs w:val="26"/>
        </w:rPr>
        <w:t>a formação</w:t>
      </w:r>
      <w:r w:rsidRPr="001A04FE">
        <w:rPr>
          <w:rFonts w:ascii="Cambria" w:hAnsi="Cambria" w:cs="Times New Roman"/>
          <w:sz w:val="26"/>
          <w:szCs w:val="26"/>
        </w:rPr>
        <w:t xml:space="preserve">. </w:t>
      </w:r>
      <w:r w:rsidR="002C1794">
        <w:rPr>
          <w:rFonts w:ascii="Cambria" w:hAnsi="Cambria" w:cs="Times New Roman"/>
          <w:sz w:val="26"/>
          <w:szCs w:val="26"/>
        </w:rPr>
        <w:t>Dentre elas podemos citar</w:t>
      </w:r>
      <w:r w:rsidRPr="001A04FE">
        <w:rPr>
          <w:rFonts w:ascii="Cambria" w:hAnsi="Cambria" w:cs="Times New Roman"/>
          <w:sz w:val="26"/>
          <w:szCs w:val="26"/>
        </w:rPr>
        <w:t xml:space="preserve">: elevado percentual de jovens profissionais em busca de formação especializada e de trabalho; alta concentração de profissionais na região Sudeste; baixo índice de profissionais com Pós-Graduação na modalidade Residência; elevado índice de profissionais com especialização por iniciativa pessoal, gerando uma massa de especialistas desconectados das necessidades do SUS provocando insatisfação e frustação; desequilíbrio entre oferta e demanda por conta do </w:t>
      </w:r>
      <w:r w:rsidR="002C1794">
        <w:rPr>
          <w:rFonts w:ascii="Cambria" w:hAnsi="Cambria" w:cs="Times New Roman"/>
          <w:sz w:val="26"/>
          <w:szCs w:val="26"/>
        </w:rPr>
        <w:t xml:space="preserve">aumento descoordenado </w:t>
      </w:r>
      <w:r w:rsidRPr="001A04FE">
        <w:rPr>
          <w:rFonts w:ascii="Cambria" w:hAnsi="Cambria" w:cs="Times New Roman"/>
          <w:sz w:val="26"/>
          <w:szCs w:val="26"/>
        </w:rPr>
        <w:t xml:space="preserve"> de </w:t>
      </w:r>
      <w:r w:rsidR="002C1794">
        <w:rPr>
          <w:rFonts w:ascii="Cambria" w:hAnsi="Cambria" w:cs="Times New Roman"/>
          <w:sz w:val="26"/>
          <w:szCs w:val="26"/>
        </w:rPr>
        <w:t xml:space="preserve">Cursos </w:t>
      </w:r>
      <w:r w:rsidRPr="001A04FE">
        <w:rPr>
          <w:rFonts w:ascii="Cambria" w:hAnsi="Cambria" w:cs="Times New Roman"/>
          <w:sz w:val="26"/>
          <w:szCs w:val="26"/>
        </w:rPr>
        <w:t xml:space="preserve">de </w:t>
      </w:r>
      <w:r w:rsidR="002C1794">
        <w:rPr>
          <w:rFonts w:ascii="Cambria" w:hAnsi="Cambria" w:cs="Times New Roman"/>
          <w:sz w:val="26"/>
          <w:szCs w:val="26"/>
        </w:rPr>
        <w:t>E</w:t>
      </w:r>
      <w:r w:rsidRPr="001A04FE">
        <w:rPr>
          <w:rFonts w:ascii="Cambria" w:hAnsi="Cambria" w:cs="Times New Roman"/>
          <w:sz w:val="26"/>
          <w:szCs w:val="26"/>
        </w:rPr>
        <w:t xml:space="preserve">nfermagem no país, o que tem gerado índices preocupantes de desemprego aberto; jornadas exaustivas com reflexo em uma sobrecarga de trabalho; alto índice de adoecimento; registros de acidentes de trabalhos; licenças médicas entre outros. </w:t>
      </w:r>
    </w:p>
    <w:p w:rsidR="001A04FE" w:rsidRDefault="002C1794" w:rsidP="00A401B4">
      <w:pPr>
        <w:rPr>
          <w:rFonts w:ascii="Cambria" w:hAnsi="Cambria"/>
          <w:sz w:val="26"/>
          <w:szCs w:val="26"/>
        </w:rPr>
      </w:pPr>
      <w:r>
        <w:rPr>
          <w:rFonts w:ascii="Cambria" w:hAnsi="Cambria" w:cs="Times New Roman"/>
          <w:sz w:val="26"/>
          <w:szCs w:val="26"/>
        </w:rPr>
        <w:t xml:space="preserve">Os resultados foram socializados em nível nacional </w:t>
      </w:r>
      <w:r w:rsidR="00E1209F">
        <w:rPr>
          <w:rFonts w:ascii="Cambria" w:hAnsi="Cambria" w:cs="Times New Roman"/>
          <w:sz w:val="26"/>
          <w:szCs w:val="26"/>
        </w:rPr>
        <w:t xml:space="preserve">e em todos os Estados da Federação e no Distrito Federal, acompanhados pelos cientistas produtores da pesquisa </w:t>
      </w:r>
      <w:r w:rsidR="00FE7A8D">
        <w:rPr>
          <w:rFonts w:ascii="Cambria" w:hAnsi="Cambria" w:cs="Times New Roman"/>
          <w:sz w:val="26"/>
          <w:szCs w:val="26"/>
        </w:rPr>
        <w:t>e patrocinada</w:t>
      </w:r>
      <w:r w:rsidR="00E1209F">
        <w:rPr>
          <w:rFonts w:ascii="Cambria" w:hAnsi="Cambria" w:cs="Times New Roman"/>
          <w:sz w:val="26"/>
          <w:szCs w:val="26"/>
        </w:rPr>
        <w:t xml:space="preserve"> pelo Sistema Cofen/Conselhos Regionais.</w:t>
      </w:r>
    </w:p>
    <w:p w:rsidR="001A04FE" w:rsidRDefault="00E1209F" w:rsidP="00A401B4">
      <w:pPr>
        <w:rPr>
          <w:rFonts w:ascii="Cambria" w:hAnsi="Cambria"/>
          <w:sz w:val="26"/>
          <w:szCs w:val="26"/>
        </w:rPr>
      </w:pPr>
      <w:r>
        <w:rPr>
          <w:rFonts w:ascii="Cambria" w:hAnsi="Cambria"/>
          <w:sz w:val="26"/>
          <w:szCs w:val="26"/>
        </w:rPr>
        <w:t>Com objetivo de traçar políticas públicas a partir dos resultados da pesquisa o Cofen organizou uma Oficina entre os membros do Sistema Cofen/Conselhos Regionais e Fiocruz.</w:t>
      </w:r>
    </w:p>
    <w:p w:rsidR="001A04FE" w:rsidRDefault="001A04FE" w:rsidP="00A401B4">
      <w:pPr>
        <w:rPr>
          <w:rFonts w:ascii="Cambria" w:hAnsi="Cambria"/>
          <w:sz w:val="26"/>
          <w:szCs w:val="26"/>
        </w:rPr>
      </w:pPr>
    </w:p>
    <w:p w:rsidR="001A04FE" w:rsidRPr="00E1209F" w:rsidRDefault="00E1209F" w:rsidP="00E1209F">
      <w:pPr>
        <w:jc w:val="center"/>
        <w:rPr>
          <w:rFonts w:ascii="Cambria" w:hAnsi="Cambria"/>
          <w:b/>
          <w:sz w:val="26"/>
          <w:szCs w:val="26"/>
        </w:rPr>
      </w:pPr>
      <w:r w:rsidRPr="00E1209F">
        <w:rPr>
          <w:rFonts w:ascii="Cambria" w:hAnsi="Cambria"/>
          <w:b/>
          <w:sz w:val="26"/>
          <w:szCs w:val="26"/>
        </w:rPr>
        <w:lastRenderedPageBreak/>
        <w:t>A OFICINA</w:t>
      </w:r>
      <w:r w:rsidR="00287DAD">
        <w:rPr>
          <w:rFonts w:ascii="Cambria" w:hAnsi="Cambria"/>
          <w:b/>
          <w:sz w:val="26"/>
          <w:szCs w:val="26"/>
        </w:rPr>
        <w:t xml:space="preserve"> – BREVE RELATO</w:t>
      </w:r>
    </w:p>
    <w:p w:rsidR="001A04FE" w:rsidRDefault="001A04FE" w:rsidP="00A401B4">
      <w:pPr>
        <w:rPr>
          <w:rFonts w:ascii="Cambria" w:hAnsi="Cambria"/>
          <w:sz w:val="26"/>
          <w:szCs w:val="26"/>
        </w:rPr>
      </w:pPr>
    </w:p>
    <w:p w:rsidR="00287DAD" w:rsidRPr="00287DAD" w:rsidRDefault="00287DAD" w:rsidP="00A401B4">
      <w:pPr>
        <w:rPr>
          <w:rFonts w:ascii="Cambria" w:hAnsi="Cambria"/>
          <w:sz w:val="26"/>
          <w:szCs w:val="26"/>
        </w:rPr>
      </w:pPr>
      <w:r w:rsidRPr="00287DAD">
        <w:rPr>
          <w:rFonts w:ascii="Cambria" w:hAnsi="Cambria"/>
          <w:sz w:val="26"/>
          <w:szCs w:val="26"/>
        </w:rPr>
        <w:t xml:space="preserve">A Oficina combinou momentos de apresentação dos consensos produzidos </w:t>
      </w:r>
      <w:r>
        <w:rPr>
          <w:rFonts w:ascii="Cambria" w:hAnsi="Cambria"/>
          <w:sz w:val="26"/>
          <w:szCs w:val="26"/>
        </w:rPr>
        <w:t>pela pesquisa</w:t>
      </w:r>
      <w:r w:rsidRPr="00287DAD">
        <w:rPr>
          <w:rFonts w:ascii="Cambria" w:hAnsi="Cambria"/>
          <w:sz w:val="26"/>
          <w:szCs w:val="26"/>
        </w:rPr>
        <w:t xml:space="preserve">, com as discussões de esclarecimento e a produção de propostas de acréscimos e alterações ao documento básico </w:t>
      </w:r>
      <w:r>
        <w:rPr>
          <w:rFonts w:ascii="Cambria" w:hAnsi="Cambria"/>
          <w:sz w:val="26"/>
          <w:szCs w:val="26"/>
        </w:rPr>
        <w:t>apresentado pelo Presidente do Cofen</w:t>
      </w:r>
      <w:r w:rsidRPr="00287DAD">
        <w:rPr>
          <w:rFonts w:ascii="Cambria" w:hAnsi="Cambria"/>
          <w:sz w:val="26"/>
          <w:szCs w:val="26"/>
        </w:rPr>
        <w:t xml:space="preserve">, incorporando assim as contribuições de novos atores sociais na </w:t>
      </w:r>
      <w:r>
        <w:rPr>
          <w:rFonts w:ascii="Cambria" w:hAnsi="Cambria"/>
          <w:sz w:val="26"/>
          <w:szCs w:val="26"/>
        </w:rPr>
        <w:t>construção das propostas</w:t>
      </w:r>
      <w:r w:rsidRPr="00287DAD">
        <w:rPr>
          <w:rFonts w:ascii="Cambria" w:hAnsi="Cambria"/>
          <w:sz w:val="26"/>
          <w:szCs w:val="26"/>
        </w:rPr>
        <w:t>.</w:t>
      </w:r>
    </w:p>
    <w:p w:rsidR="00955089" w:rsidRDefault="00DC5387" w:rsidP="00A401B4">
      <w:pPr>
        <w:rPr>
          <w:rFonts w:ascii="Cambria" w:hAnsi="Cambria"/>
          <w:sz w:val="26"/>
          <w:szCs w:val="26"/>
        </w:rPr>
      </w:pPr>
      <w:r w:rsidRPr="00287DAD">
        <w:rPr>
          <w:rFonts w:ascii="Cambria" w:hAnsi="Cambria"/>
          <w:sz w:val="26"/>
          <w:szCs w:val="26"/>
        </w:rPr>
        <w:t>Os dados e resultados da</w:t>
      </w:r>
      <w:r w:rsidR="00955089" w:rsidRPr="00287DAD">
        <w:rPr>
          <w:rFonts w:ascii="Cambria" w:hAnsi="Cambria"/>
          <w:sz w:val="26"/>
          <w:szCs w:val="26"/>
        </w:rPr>
        <w:t xml:space="preserve"> </w:t>
      </w:r>
      <w:r w:rsidR="00FF3A0C" w:rsidRPr="00287DAD">
        <w:rPr>
          <w:rFonts w:ascii="Cambria" w:hAnsi="Cambria"/>
          <w:sz w:val="26"/>
          <w:szCs w:val="26"/>
        </w:rPr>
        <w:t xml:space="preserve">Pesquisa </w:t>
      </w:r>
      <w:r w:rsidR="00955089" w:rsidRPr="00287DAD">
        <w:rPr>
          <w:rFonts w:ascii="Cambria" w:hAnsi="Cambria"/>
          <w:sz w:val="26"/>
          <w:szCs w:val="26"/>
        </w:rPr>
        <w:t>fo</w:t>
      </w:r>
      <w:r w:rsidRPr="00287DAD">
        <w:rPr>
          <w:rFonts w:ascii="Cambria" w:hAnsi="Cambria"/>
          <w:sz w:val="26"/>
          <w:szCs w:val="26"/>
        </w:rPr>
        <w:t>ram</w:t>
      </w:r>
      <w:r w:rsidR="00955089" w:rsidRPr="00287DAD">
        <w:rPr>
          <w:rFonts w:ascii="Cambria" w:hAnsi="Cambria"/>
          <w:sz w:val="26"/>
          <w:szCs w:val="26"/>
        </w:rPr>
        <w:t xml:space="preserve"> apresentad</w:t>
      </w:r>
      <w:r w:rsidRPr="00287DAD">
        <w:rPr>
          <w:rFonts w:ascii="Cambria" w:hAnsi="Cambria"/>
          <w:sz w:val="26"/>
          <w:szCs w:val="26"/>
        </w:rPr>
        <w:t>os</w:t>
      </w:r>
      <w:r w:rsidR="00955089" w:rsidRPr="00287DAD">
        <w:rPr>
          <w:rFonts w:ascii="Cambria" w:hAnsi="Cambria"/>
          <w:sz w:val="26"/>
          <w:szCs w:val="26"/>
        </w:rPr>
        <w:t xml:space="preserve"> pela Dra</w:t>
      </w:r>
      <w:r w:rsidR="00BE14D3" w:rsidRPr="00287DAD">
        <w:rPr>
          <w:rFonts w:ascii="Cambria" w:hAnsi="Cambria"/>
          <w:sz w:val="26"/>
          <w:szCs w:val="26"/>
        </w:rPr>
        <w:t>.</w:t>
      </w:r>
      <w:r w:rsidR="00955089" w:rsidRPr="00287DAD">
        <w:rPr>
          <w:rFonts w:ascii="Cambria" w:hAnsi="Cambria"/>
          <w:sz w:val="26"/>
          <w:szCs w:val="26"/>
        </w:rPr>
        <w:t xml:space="preserve"> Maria Helena Machado</w:t>
      </w:r>
      <w:r w:rsidRPr="00287DAD">
        <w:rPr>
          <w:rFonts w:ascii="Cambria" w:hAnsi="Cambria"/>
          <w:sz w:val="26"/>
          <w:szCs w:val="26"/>
        </w:rPr>
        <w:t>, que realizou</w:t>
      </w:r>
      <w:r w:rsidRPr="001A04FE">
        <w:rPr>
          <w:rFonts w:ascii="Cambria" w:hAnsi="Cambria"/>
          <w:sz w:val="26"/>
          <w:szCs w:val="26"/>
        </w:rPr>
        <w:t xml:space="preserve"> uma exposição,</w:t>
      </w:r>
      <w:r w:rsidR="00955089" w:rsidRPr="001A04FE">
        <w:rPr>
          <w:rFonts w:ascii="Cambria" w:hAnsi="Cambria"/>
          <w:sz w:val="26"/>
          <w:szCs w:val="26"/>
        </w:rPr>
        <w:t xml:space="preserve"> trazendo as vertentes: </w:t>
      </w:r>
      <w:r w:rsidR="00D72E69" w:rsidRPr="001A04FE">
        <w:rPr>
          <w:rFonts w:ascii="Cambria" w:hAnsi="Cambria"/>
          <w:sz w:val="26"/>
          <w:szCs w:val="26"/>
        </w:rPr>
        <w:t>F</w:t>
      </w:r>
      <w:r w:rsidR="00955089" w:rsidRPr="001A04FE">
        <w:rPr>
          <w:rFonts w:ascii="Cambria" w:hAnsi="Cambria"/>
          <w:sz w:val="26"/>
          <w:szCs w:val="26"/>
        </w:rPr>
        <w:t xml:space="preserve">ormação e </w:t>
      </w:r>
      <w:r w:rsidR="00D72E69" w:rsidRPr="001A04FE">
        <w:rPr>
          <w:rFonts w:ascii="Cambria" w:hAnsi="Cambria"/>
          <w:sz w:val="26"/>
          <w:szCs w:val="26"/>
        </w:rPr>
        <w:t>M</w:t>
      </w:r>
      <w:r w:rsidR="00955089" w:rsidRPr="001A04FE">
        <w:rPr>
          <w:rFonts w:ascii="Cambria" w:hAnsi="Cambria"/>
          <w:sz w:val="26"/>
          <w:szCs w:val="26"/>
        </w:rPr>
        <w:t xml:space="preserve">ercado de </w:t>
      </w:r>
      <w:r w:rsidR="00D72E69" w:rsidRPr="001A04FE">
        <w:rPr>
          <w:rFonts w:ascii="Cambria" w:hAnsi="Cambria"/>
          <w:sz w:val="26"/>
          <w:szCs w:val="26"/>
        </w:rPr>
        <w:t>T</w:t>
      </w:r>
      <w:r w:rsidR="00955089" w:rsidRPr="001A04FE">
        <w:rPr>
          <w:rFonts w:ascii="Cambria" w:hAnsi="Cambria"/>
          <w:sz w:val="26"/>
          <w:szCs w:val="26"/>
        </w:rPr>
        <w:t>rabalho.</w:t>
      </w:r>
    </w:p>
    <w:p w:rsidR="00E1209F" w:rsidRPr="001A04FE" w:rsidRDefault="00287DAD" w:rsidP="00A401B4">
      <w:pPr>
        <w:rPr>
          <w:rFonts w:ascii="Cambria" w:hAnsi="Cambria" w:cs="TT1E00o00"/>
          <w:sz w:val="26"/>
          <w:szCs w:val="26"/>
        </w:rPr>
      </w:pPr>
      <w:r>
        <w:rPr>
          <w:noProof/>
          <w:lang w:eastAsia="pt-BR"/>
        </w:rPr>
        <mc:AlternateContent>
          <mc:Choice Requires="wps">
            <w:drawing>
              <wp:inline distT="0" distB="0" distL="0" distR="0">
                <wp:extent cx="304800" cy="304800"/>
                <wp:effectExtent l="0" t="0" r="0" b="0"/>
                <wp:docPr id="18" name="Retângulo 18" descr="https://fbcdn-sphotos-a-a.akamaihd.net/hphotos-ak-xpa1/v/t1.0-9/11986921_1179000475449610_1730411187013960319_n.jpg?oh=30a899b511a5541aac374557ed50d1fc&amp;oe=5663300C&amp;__gda__=1450888294_e27aad8de3caf9ec1168b3161a756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584AB" id="Retângulo 18" o:spid="_x0000_s1026" alt="https://fbcdn-sphotos-a-a.akamaihd.net/hphotos-ak-xpa1/v/t1.0-9/11986921_1179000475449610_1730411187013960319_n.jpg?oh=30a899b511a5541aac374557ed50d1fc&amp;oe=5663300C&amp;__gda__=1450888294_e27aad8de3caf9ec1168b3161a7569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ricdhYwMAAKIGAAAO&#10;AAAAAAAAAAAAAAAAAC4CAABkcnMvZTJvRG9jLnhtbFBLAQItABQABgAIAAAAIQBMoOks2AAAAAMB&#10;AAAPAAAAAAAAAAAAAAAAAL0FAABkcnMvZG93bnJldi54bWxQSwUGAAAAAAQABADzAAAAwgYAAAAA&#10;" filled="f" stroked="f">
                <o:lock v:ext="edit" aspectratio="t"/>
                <w10:anchorlock/>
              </v:rect>
            </w:pict>
          </mc:Fallback>
        </mc:AlternateContent>
      </w:r>
      <w:r w:rsidRPr="00287DAD">
        <w:rPr>
          <w:noProof/>
          <w:lang w:eastAsia="pt-BR"/>
        </w:rPr>
        <w:t xml:space="preserve"> </w:t>
      </w:r>
      <w:r>
        <w:rPr>
          <w:noProof/>
          <w:lang w:eastAsia="pt-BR"/>
        </w:rPr>
        <mc:AlternateContent>
          <mc:Choice Requires="wps">
            <w:drawing>
              <wp:inline distT="0" distB="0" distL="0" distR="0" wp14:anchorId="3CC290BE" wp14:editId="3D420BFA">
                <wp:extent cx="304800" cy="304800"/>
                <wp:effectExtent l="0" t="0" r="0" b="0"/>
                <wp:docPr id="2" name="AutoShape 3" descr="https://fbcdn-sphotos-a-a.akamaihd.net/hphotos-ak-xpa1/v/t1.0-9/11986921_1179000475449610_1730411187013960319_n.jpg?oh=30a899b511a5541aac374557ed50d1fc&amp;oe=5663300C&amp;__gda__=1450888294_e27aad8de3caf9ec1168b3161a756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CB1FA" id="AutoShape 3" o:spid="_x0000_s1026" alt="https://fbcdn-sphotos-a-a.akamaihd.net/hphotos-ak-xpa1/v/t1.0-9/11986921_1179000475449610_1730411187013960319_n.jpg?oh=30a899b511a5541aac374557ed50d1fc&amp;oe=5663300C&amp;__gda__=1450888294_e27aad8de3caf9ec1168b3161a7569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dafXsVsDAACfBgAADgAAAAAAAAAA&#10;AAAAAAAuAgAAZHJzL2Uyb0RvYy54bWxQSwECLQAUAAYACAAAACEATKDpLNgAAAADAQAADwAAAAAA&#10;AAAAAAAAAAC1BQAAZHJzL2Rvd25yZXYueG1sUEsFBgAAAAAEAAQA8wAAALoGAAAAAA==&#10;" filled="f" stroked="f">
                <o:lock v:ext="edit" aspectratio="t"/>
                <w10:anchorlock/>
              </v:rect>
            </w:pict>
          </mc:Fallback>
        </mc:AlternateContent>
      </w:r>
      <w:r w:rsidRPr="00287DAD">
        <w:t xml:space="preserve"> </w:t>
      </w:r>
      <w:r>
        <w:rPr>
          <w:noProof/>
          <w:lang w:eastAsia="pt-BR"/>
        </w:rPr>
        <w:drawing>
          <wp:inline distT="0" distB="0" distL="0" distR="0">
            <wp:extent cx="3276600" cy="2600534"/>
            <wp:effectExtent l="0" t="0" r="0" b="9525"/>
            <wp:docPr id="19" name="Imagem 19" descr="https://scontent-mia1-1.xx.fbcdn.net/hphotos-xfp1/v/t1.0-9/11933403_1179001038782887_1043722729498666233_n.jpg?oh=243d8b69102d47dfe979255b87204bd5&amp;oe=567B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ia1-1.xx.fbcdn.net/hphotos-xfp1/v/t1.0-9/11933403_1179001038782887_1043722729498666233_n.jpg?oh=243d8b69102d47dfe979255b87204bd5&amp;oe=567B99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675" cy="2645833"/>
                    </a:xfrm>
                    <a:prstGeom prst="rect">
                      <a:avLst/>
                    </a:prstGeom>
                    <a:noFill/>
                    <a:ln>
                      <a:noFill/>
                    </a:ln>
                  </pic:spPr>
                </pic:pic>
              </a:graphicData>
            </a:graphic>
          </wp:inline>
        </w:drawing>
      </w:r>
    </w:p>
    <w:p w:rsidR="00287DAD" w:rsidRPr="00287DAD" w:rsidRDefault="00FE7A8D" w:rsidP="00287DAD">
      <w:pPr>
        <w:jc w:val="center"/>
        <w:rPr>
          <w:rFonts w:ascii="Cambria" w:hAnsi="Cambria"/>
        </w:rPr>
      </w:pPr>
      <w:r w:rsidRPr="00287DAD">
        <w:rPr>
          <w:rFonts w:ascii="Cambria" w:hAnsi="Cambria"/>
        </w:rPr>
        <w:t>Dra.</w:t>
      </w:r>
      <w:r w:rsidR="00287DAD" w:rsidRPr="00287DAD">
        <w:rPr>
          <w:rFonts w:ascii="Cambria" w:hAnsi="Cambria"/>
        </w:rPr>
        <w:t xml:space="preserve"> Maria Helena Machado apresentando a pesquisa</w:t>
      </w:r>
    </w:p>
    <w:p w:rsidR="00A12F1A" w:rsidRPr="00A12F1A" w:rsidRDefault="00A12F1A" w:rsidP="00A12F1A">
      <w:pPr>
        <w:ind w:firstLine="0"/>
        <w:rPr>
          <w:rFonts w:ascii="Cambria" w:hAnsi="Cambria"/>
          <w:bCs/>
          <w:sz w:val="26"/>
          <w:szCs w:val="26"/>
        </w:rPr>
      </w:pPr>
      <w:r w:rsidRPr="00A12F1A">
        <w:rPr>
          <w:rFonts w:ascii="Cambria" w:hAnsi="Cambria"/>
          <w:bCs/>
          <w:sz w:val="26"/>
          <w:szCs w:val="26"/>
        </w:rPr>
        <w:t xml:space="preserve">Traçado o Perfil </w:t>
      </w:r>
      <w:r w:rsidR="00FE7A8D" w:rsidRPr="00A12F1A">
        <w:rPr>
          <w:rFonts w:ascii="Cambria" w:hAnsi="Cambria"/>
          <w:bCs/>
          <w:sz w:val="26"/>
          <w:szCs w:val="26"/>
        </w:rPr>
        <w:t>Socioeconômico</w:t>
      </w:r>
      <w:r w:rsidRPr="00A12F1A">
        <w:rPr>
          <w:rFonts w:ascii="Cambria" w:hAnsi="Cambria"/>
          <w:bCs/>
          <w:sz w:val="26"/>
          <w:szCs w:val="26"/>
        </w:rPr>
        <w:t xml:space="preserve"> do Profissional de Enfermagem, foi também possível a caracterização dos Perfis Da Formação Profissional, Do Acesso Técnico-Cientifico, Do Mercado De Trabalho e Das Condições De Trabalho. </w:t>
      </w:r>
    </w:p>
    <w:p w:rsidR="00011398" w:rsidRPr="000A14C9" w:rsidRDefault="00FE7A8D" w:rsidP="00011398">
      <w:pPr>
        <w:ind w:firstLine="0"/>
        <w:rPr>
          <w:rFonts w:ascii="Cambria" w:hAnsi="Cambria"/>
          <w:bCs/>
          <w:sz w:val="26"/>
          <w:szCs w:val="26"/>
        </w:rPr>
      </w:pPr>
      <w:r w:rsidRPr="000A14C9">
        <w:rPr>
          <w:rFonts w:ascii="Cambria" w:hAnsi="Cambria"/>
          <w:bCs/>
          <w:sz w:val="26"/>
          <w:szCs w:val="26"/>
        </w:rPr>
        <w:t>Iniciando</w:t>
      </w:r>
      <w:r w:rsidR="00011398" w:rsidRPr="000A14C9">
        <w:rPr>
          <w:rFonts w:ascii="Cambria" w:hAnsi="Cambria"/>
          <w:bCs/>
          <w:sz w:val="26"/>
          <w:szCs w:val="26"/>
        </w:rPr>
        <w:t xml:space="preserve"> com os Aspectos Metodológicos da Pesquisa, que em um universo de 1.804.535 (um milhão, oitocentos e quatro mil, quinhentos e trinta e cinco) profissionais, dos quais 414.712 Enfermeiros e 1.389.823 Técnicos e Auxiliares, obteve, de uma amostra de 35.916 participantes questionários </w:t>
      </w:r>
      <w:r w:rsidR="00011398" w:rsidRPr="000A14C9">
        <w:rPr>
          <w:rFonts w:ascii="Cambria" w:hAnsi="Cambria"/>
          <w:bCs/>
          <w:sz w:val="26"/>
          <w:szCs w:val="26"/>
        </w:rPr>
        <w:lastRenderedPageBreak/>
        <w:t>online e Pesquisa de Campo, obtendo um índice de Resposta elevado, num valor de 83,2% e índice de recusa de 12,6%.</w:t>
      </w:r>
    </w:p>
    <w:p w:rsidR="00A12F1A" w:rsidRDefault="00A12F1A" w:rsidP="00A12F1A">
      <w:pPr>
        <w:rPr>
          <w:rFonts w:ascii="Cambria" w:hAnsi="Cambria"/>
          <w:bCs/>
          <w:sz w:val="26"/>
          <w:szCs w:val="26"/>
        </w:rPr>
      </w:pPr>
      <w:r w:rsidRPr="00A12F1A">
        <w:rPr>
          <w:rFonts w:ascii="Cambria" w:hAnsi="Cambria"/>
          <w:bCs/>
          <w:sz w:val="26"/>
          <w:szCs w:val="26"/>
        </w:rPr>
        <w:t>Encerrando, apresentou manifestações de Profissionais de Enfermagem ouvidos durante a pesquisa, que expressaram tanto palavras de</w:t>
      </w:r>
      <w:r w:rsidRPr="00A12F1A">
        <w:rPr>
          <w:rFonts w:ascii="Cambria" w:eastAsiaTheme="minorEastAsia" w:hAnsi="Cambria" w:cstheme="minorBidi"/>
          <w:bCs/>
          <w:color w:val="525252" w:themeColor="accent3" w:themeShade="80"/>
          <w:kern w:val="24"/>
          <w:sz w:val="26"/>
          <w:szCs w:val="26"/>
          <w:lang w:eastAsia="pt-BR"/>
        </w:rPr>
        <w:t xml:space="preserve"> </w:t>
      </w:r>
      <w:r w:rsidRPr="00A12F1A">
        <w:rPr>
          <w:rFonts w:ascii="Cambria" w:hAnsi="Cambria"/>
          <w:bCs/>
          <w:sz w:val="26"/>
          <w:szCs w:val="26"/>
        </w:rPr>
        <w:t xml:space="preserve">esperança e otimismo com o futuro da profissão, como </w:t>
      </w:r>
      <w:r w:rsidR="00FE7A8D" w:rsidRPr="00A12F1A">
        <w:rPr>
          <w:rFonts w:ascii="Cambria" w:hAnsi="Cambria"/>
          <w:bCs/>
          <w:sz w:val="26"/>
          <w:szCs w:val="26"/>
        </w:rPr>
        <w:t>sentimento</w:t>
      </w:r>
      <w:r w:rsidRPr="00A12F1A">
        <w:rPr>
          <w:rFonts w:ascii="Cambria" w:hAnsi="Cambria"/>
          <w:bCs/>
          <w:sz w:val="26"/>
          <w:szCs w:val="26"/>
        </w:rPr>
        <w:t xml:space="preserve"> de tristeza, caos e abandono.</w:t>
      </w:r>
    </w:p>
    <w:p w:rsidR="00011398" w:rsidRDefault="00011398" w:rsidP="00A12F1A">
      <w:pPr>
        <w:rPr>
          <w:rFonts w:ascii="Cambria" w:hAnsi="Cambria"/>
          <w:bCs/>
          <w:sz w:val="26"/>
          <w:szCs w:val="26"/>
        </w:rPr>
      </w:pPr>
    </w:p>
    <w:p w:rsidR="000A14C9" w:rsidRPr="00A12F1A" w:rsidRDefault="000A14C9" w:rsidP="00A12F1A">
      <w:pPr>
        <w:rPr>
          <w:rFonts w:ascii="Cambria" w:hAnsi="Cambria"/>
          <w:bCs/>
          <w:sz w:val="26"/>
          <w:szCs w:val="26"/>
        </w:rPr>
      </w:pPr>
      <w:r w:rsidRPr="000C1743">
        <w:rPr>
          <w:bCs/>
          <w:noProof/>
          <w:lang w:eastAsia="pt-BR"/>
        </w:rPr>
        <w:drawing>
          <wp:inline distT="0" distB="0" distL="0" distR="0" wp14:anchorId="11C2FB44" wp14:editId="002E25B1">
            <wp:extent cx="5206398" cy="3448050"/>
            <wp:effectExtent l="0" t="0" r="0" b="0"/>
            <wp:docPr id="6" name="Imagem 6" descr="C:\Users\Daniel Castro\Downloads\ASC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Castro\Downloads\ASC_96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3015" cy="3459055"/>
                    </a:xfrm>
                    <a:prstGeom prst="rect">
                      <a:avLst/>
                    </a:prstGeom>
                    <a:noFill/>
                    <a:ln>
                      <a:noFill/>
                    </a:ln>
                  </pic:spPr>
                </pic:pic>
              </a:graphicData>
            </a:graphic>
          </wp:inline>
        </w:drawing>
      </w:r>
    </w:p>
    <w:p w:rsidR="000A14C9" w:rsidRPr="00287DAD" w:rsidRDefault="00FE7A8D" w:rsidP="000A14C9">
      <w:pPr>
        <w:jc w:val="center"/>
        <w:rPr>
          <w:rFonts w:ascii="Cambria" w:hAnsi="Cambria"/>
        </w:rPr>
      </w:pPr>
      <w:r w:rsidRPr="00287DAD">
        <w:rPr>
          <w:rFonts w:ascii="Cambria" w:hAnsi="Cambria"/>
        </w:rPr>
        <w:t>Dra.</w:t>
      </w:r>
      <w:r w:rsidR="000A14C9" w:rsidRPr="00287DAD">
        <w:rPr>
          <w:rFonts w:ascii="Cambria" w:hAnsi="Cambria"/>
        </w:rPr>
        <w:t xml:space="preserve"> Maria Helena Machado apresentando a pesquisa</w:t>
      </w:r>
    </w:p>
    <w:p w:rsidR="00011398" w:rsidRDefault="00011398" w:rsidP="00011398">
      <w:pPr>
        <w:rPr>
          <w:rFonts w:ascii="Cambria" w:hAnsi="Cambria"/>
          <w:sz w:val="26"/>
          <w:szCs w:val="26"/>
        </w:rPr>
      </w:pPr>
      <w:bookmarkStart w:id="10" w:name="_GoBack"/>
      <w:bookmarkEnd w:id="10"/>
    </w:p>
    <w:p w:rsidR="00011398" w:rsidRPr="001A04FE" w:rsidRDefault="00011398" w:rsidP="00011398">
      <w:pPr>
        <w:rPr>
          <w:rFonts w:ascii="Cambria" w:hAnsi="Cambria"/>
          <w:sz w:val="26"/>
          <w:szCs w:val="26"/>
        </w:rPr>
      </w:pPr>
      <w:r w:rsidRPr="001A04FE">
        <w:rPr>
          <w:rFonts w:ascii="Cambria" w:hAnsi="Cambria"/>
          <w:sz w:val="26"/>
          <w:szCs w:val="26"/>
        </w:rPr>
        <w:t>A Conselheira Federal Dra. Dorisdaia Carvalho de Humerez mediou debate, defendendo que devem cada vez mais ser criados meios onde os movimentos possam intercambiar seus saberes e formar-se de forma coletiva e intercultural, a fim de aumentar o conhecimento para discussão.</w:t>
      </w:r>
    </w:p>
    <w:p w:rsidR="00011398" w:rsidRDefault="00011398" w:rsidP="00011398">
      <w:pPr>
        <w:ind w:firstLine="0"/>
        <w:jc w:val="center"/>
        <w:rPr>
          <w:i/>
          <w:sz w:val="22"/>
        </w:rPr>
      </w:pPr>
      <w:r w:rsidRPr="000C1743">
        <w:rPr>
          <w:noProof/>
          <w:lang w:eastAsia="pt-BR"/>
        </w:rPr>
        <w:lastRenderedPageBreak/>
        <w:drawing>
          <wp:inline distT="0" distB="0" distL="0" distR="0" wp14:anchorId="14EE7899" wp14:editId="1B954A98">
            <wp:extent cx="3796931" cy="2514600"/>
            <wp:effectExtent l="0" t="0" r="0" b="0"/>
            <wp:docPr id="13" name="Imagem 13" descr="C:\Users\Daniel Castro\Downloads\ASC_9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Castro\Downloads\ASC_97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7443" cy="2534807"/>
                    </a:xfrm>
                    <a:prstGeom prst="rect">
                      <a:avLst/>
                    </a:prstGeom>
                    <a:noFill/>
                    <a:ln>
                      <a:noFill/>
                    </a:ln>
                  </pic:spPr>
                </pic:pic>
              </a:graphicData>
            </a:graphic>
          </wp:inline>
        </w:drawing>
      </w:r>
      <w:r w:rsidRPr="00287DAD">
        <w:rPr>
          <w:i/>
          <w:sz w:val="22"/>
        </w:rPr>
        <w:t xml:space="preserve"> </w:t>
      </w:r>
    </w:p>
    <w:p w:rsidR="00011398" w:rsidRDefault="00011398" w:rsidP="00011398">
      <w:pPr>
        <w:ind w:firstLine="0"/>
        <w:jc w:val="center"/>
        <w:rPr>
          <w:rFonts w:ascii="Cambria" w:hAnsi="Cambria"/>
          <w:i/>
        </w:rPr>
      </w:pPr>
      <w:r w:rsidRPr="00287DAD">
        <w:rPr>
          <w:rFonts w:ascii="Cambria" w:hAnsi="Cambria"/>
          <w:i/>
        </w:rPr>
        <w:t>A Conselheira Federal Dra. Dorisdaia Humerez Coordena a Mesa</w:t>
      </w:r>
    </w:p>
    <w:p w:rsidR="00DC5387" w:rsidRDefault="00FF3A0C" w:rsidP="00011398">
      <w:pPr>
        <w:rPr>
          <w:rFonts w:ascii="Cambria" w:hAnsi="Cambria"/>
          <w:sz w:val="26"/>
          <w:szCs w:val="26"/>
        </w:rPr>
      </w:pPr>
      <w:r w:rsidRPr="001A04FE">
        <w:rPr>
          <w:rFonts w:ascii="Cambria" w:hAnsi="Cambria"/>
          <w:sz w:val="26"/>
          <w:szCs w:val="26"/>
        </w:rPr>
        <w:t xml:space="preserve">A </w:t>
      </w:r>
      <w:r w:rsidR="00955089" w:rsidRPr="001A04FE">
        <w:rPr>
          <w:rFonts w:ascii="Cambria" w:hAnsi="Cambria"/>
          <w:sz w:val="26"/>
          <w:szCs w:val="26"/>
        </w:rPr>
        <w:t>seguir</w:t>
      </w:r>
      <w:r w:rsidR="00DC5387" w:rsidRPr="001A04FE">
        <w:rPr>
          <w:rFonts w:ascii="Cambria" w:hAnsi="Cambria"/>
          <w:sz w:val="26"/>
          <w:szCs w:val="26"/>
        </w:rPr>
        <w:t>, o Presidente do Cofen,</w:t>
      </w:r>
      <w:r w:rsidR="00955089" w:rsidRPr="001A04FE">
        <w:rPr>
          <w:rFonts w:ascii="Cambria" w:hAnsi="Cambria"/>
          <w:sz w:val="26"/>
          <w:szCs w:val="26"/>
        </w:rPr>
        <w:t xml:space="preserve"> Dr</w:t>
      </w:r>
      <w:r w:rsidR="00D72E69" w:rsidRPr="001A04FE">
        <w:rPr>
          <w:rFonts w:ascii="Cambria" w:hAnsi="Cambria"/>
          <w:sz w:val="26"/>
          <w:szCs w:val="26"/>
        </w:rPr>
        <w:t>.</w:t>
      </w:r>
      <w:r w:rsidR="00955089" w:rsidRPr="001A04FE">
        <w:rPr>
          <w:rFonts w:ascii="Cambria" w:hAnsi="Cambria"/>
          <w:sz w:val="26"/>
          <w:szCs w:val="26"/>
        </w:rPr>
        <w:t xml:space="preserve"> Manoel Carlos Neri da Silva</w:t>
      </w:r>
      <w:r w:rsidR="00DC5387" w:rsidRPr="001A04FE">
        <w:rPr>
          <w:rFonts w:ascii="Cambria" w:hAnsi="Cambria"/>
          <w:sz w:val="26"/>
          <w:szCs w:val="26"/>
        </w:rPr>
        <w:t>,</w:t>
      </w:r>
      <w:r w:rsidR="00955089" w:rsidRPr="001A04FE">
        <w:rPr>
          <w:rFonts w:ascii="Cambria" w:hAnsi="Cambria"/>
          <w:sz w:val="26"/>
          <w:szCs w:val="26"/>
        </w:rPr>
        <w:t xml:space="preserve"> apresentou as bases que poderiam </w:t>
      </w:r>
      <w:r w:rsidRPr="001A04FE">
        <w:rPr>
          <w:rFonts w:ascii="Cambria" w:hAnsi="Cambria"/>
          <w:sz w:val="26"/>
          <w:szCs w:val="26"/>
        </w:rPr>
        <w:t>permiti</w:t>
      </w:r>
      <w:r w:rsidR="00955089" w:rsidRPr="001A04FE">
        <w:rPr>
          <w:rFonts w:ascii="Cambria" w:hAnsi="Cambria"/>
          <w:sz w:val="26"/>
          <w:szCs w:val="26"/>
        </w:rPr>
        <w:t>r</w:t>
      </w:r>
      <w:r w:rsidRPr="001A04FE">
        <w:rPr>
          <w:rFonts w:ascii="Cambria" w:hAnsi="Cambria"/>
          <w:sz w:val="26"/>
          <w:szCs w:val="26"/>
        </w:rPr>
        <w:t xml:space="preserve"> um diálogo real sobre a inserção das ações da</w:t>
      </w:r>
      <w:r w:rsidR="00955089" w:rsidRPr="001A04FE">
        <w:rPr>
          <w:rFonts w:ascii="Cambria" w:hAnsi="Cambria"/>
          <w:sz w:val="26"/>
          <w:szCs w:val="26"/>
        </w:rPr>
        <w:t xml:space="preserve"> Enfermagem </w:t>
      </w:r>
      <w:r w:rsidRPr="001A04FE">
        <w:rPr>
          <w:rFonts w:ascii="Cambria" w:hAnsi="Cambria"/>
          <w:sz w:val="26"/>
          <w:szCs w:val="26"/>
        </w:rPr>
        <w:t>na Política Nacional de Saúde, em busca de um maior alinhamento e,</w:t>
      </w:r>
      <w:r w:rsidR="00955089" w:rsidRPr="001A04FE">
        <w:rPr>
          <w:rFonts w:ascii="Cambria" w:hAnsi="Cambria"/>
          <w:sz w:val="26"/>
          <w:szCs w:val="26"/>
        </w:rPr>
        <w:t xml:space="preserve"> </w:t>
      </w:r>
      <w:r w:rsidRPr="001A04FE">
        <w:rPr>
          <w:rFonts w:ascii="Cambria" w:hAnsi="Cambria"/>
          <w:sz w:val="26"/>
          <w:szCs w:val="26"/>
        </w:rPr>
        <w:t>sobretudo, da melhoria d</w:t>
      </w:r>
      <w:r w:rsidR="00D72E69" w:rsidRPr="001A04FE">
        <w:rPr>
          <w:rFonts w:ascii="Cambria" w:hAnsi="Cambria"/>
          <w:sz w:val="26"/>
          <w:szCs w:val="26"/>
        </w:rPr>
        <w:t>a</w:t>
      </w:r>
      <w:r w:rsidRPr="001A04FE">
        <w:rPr>
          <w:rFonts w:ascii="Cambria" w:hAnsi="Cambria"/>
          <w:sz w:val="26"/>
          <w:szCs w:val="26"/>
        </w:rPr>
        <w:t xml:space="preserve"> </w:t>
      </w:r>
      <w:r w:rsidR="00955089" w:rsidRPr="001A04FE">
        <w:rPr>
          <w:rFonts w:ascii="Cambria" w:hAnsi="Cambria"/>
          <w:sz w:val="26"/>
          <w:szCs w:val="26"/>
        </w:rPr>
        <w:t>assistência d</w:t>
      </w:r>
      <w:r w:rsidRPr="001A04FE">
        <w:rPr>
          <w:rFonts w:ascii="Cambria" w:hAnsi="Cambria"/>
          <w:sz w:val="26"/>
          <w:szCs w:val="26"/>
        </w:rPr>
        <w:t>a saúde da população.</w:t>
      </w:r>
      <w:r w:rsidR="00DC5387" w:rsidRPr="001A04FE">
        <w:rPr>
          <w:rFonts w:ascii="Cambria" w:hAnsi="Cambria"/>
          <w:sz w:val="26"/>
          <w:szCs w:val="26"/>
        </w:rPr>
        <w:t xml:space="preserve"> </w:t>
      </w:r>
      <w:r w:rsidR="000A14C9">
        <w:rPr>
          <w:rFonts w:ascii="Cambria" w:hAnsi="Cambria"/>
          <w:sz w:val="26"/>
          <w:szCs w:val="26"/>
        </w:rPr>
        <w:t xml:space="preserve">E continuou apresentando as propostas de </w:t>
      </w:r>
      <w:r w:rsidR="00FE7A8D">
        <w:rPr>
          <w:rFonts w:ascii="Cambria" w:hAnsi="Cambria"/>
          <w:sz w:val="26"/>
          <w:szCs w:val="26"/>
        </w:rPr>
        <w:t>políticas</w:t>
      </w:r>
      <w:r w:rsidR="000A14C9">
        <w:rPr>
          <w:rFonts w:ascii="Cambria" w:hAnsi="Cambria"/>
          <w:sz w:val="26"/>
          <w:szCs w:val="26"/>
        </w:rPr>
        <w:t>.</w:t>
      </w:r>
    </w:p>
    <w:p w:rsidR="00011398" w:rsidRPr="001A04FE" w:rsidRDefault="00011398" w:rsidP="00011398">
      <w:pPr>
        <w:rPr>
          <w:rFonts w:ascii="Cambria" w:hAnsi="Cambria"/>
          <w:sz w:val="26"/>
          <w:szCs w:val="26"/>
        </w:rPr>
      </w:pPr>
    </w:p>
    <w:p w:rsidR="00287DAD" w:rsidRDefault="00287DAD" w:rsidP="00DC5387">
      <w:pPr>
        <w:rPr>
          <w:rFonts w:ascii="Cambria" w:hAnsi="Cambria"/>
          <w:sz w:val="26"/>
          <w:szCs w:val="26"/>
        </w:rPr>
      </w:pPr>
      <w:r w:rsidRPr="000C1743">
        <w:rPr>
          <w:noProof/>
          <w:lang w:eastAsia="pt-BR"/>
        </w:rPr>
        <w:drawing>
          <wp:inline distT="0" distB="0" distL="0" distR="0" wp14:anchorId="0E2CBF48" wp14:editId="65B2EB7F">
            <wp:extent cx="4140000" cy="2741805"/>
            <wp:effectExtent l="0" t="0" r="0" b="1905"/>
            <wp:docPr id="5" name="Imagem 5" descr="C:\Users\Daniel Castro\Downloads\ASC_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Castro\Downloads\ASC_97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0000" cy="2741805"/>
                    </a:xfrm>
                    <a:prstGeom prst="rect">
                      <a:avLst/>
                    </a:prstGeom>
                    <a:noFill/>
                    <a:ln>
                      <a:noFill/>
                    </a:ln>
                  </pic:spPr>
                </pic:pic>
              </a:graphicData>
            </a:graphic>
          </wp:inline>
        </w:drawing>
      </w:r>
    </w:p>
    <w:p w:rsidR="00287DAD" w:rsidRDefault="00287DAD" w:rsidP="00287DAD">
      <w:pPr>
        <w:spacing w:after="0" w:line="240" w:lineRule="auto"/>
        <w:ind w:firstLine="0"/>
        <w:jc w:val="center"/>
        <w:rPr>
          <w:rFonts w:ascii="Cambria" w:hAnsi="Cambria"/>
          <w:i/>
        </w:rPr>
      </w:pPr>
      <w:r>
        <w:rPr>
          <w:rFonts w:ascii="Cambria" w:hAnsi="Cambria"/>
          <w:i/>
        </w:rPr>
        <w:t xml:space="preserve">O Presidente do Cofen </w:t>
      </w:r>
      <w:r w:rsidRPr="00287DAD">
        <w:rPr>
          <w:rFonts w:ascii="Cambria" w:hAnsi="Cambria"/>
          <w:i/>
        </w:rPr>
        <w:t>Dr. Manoel Carlos Neri realiza sua Exposição</w:t>
      </w:r>
    </w:p>
    <w:p w:rsidR="00B53E01" w:rsidRDefault="00B53E01" w:rsidP="00287DAD">
      <w:pPr>
        <w:spacing w:after="0" w:line="240" w:lineRule="auto"/>
        <w:ind w:firstLine="0"/>
        <w:jc w:val="center"/>
        <w:rPr>
          <w:rFonts w:ascii="Cambria" w:hAnsi="Cambria"/>
          <w:i/>
        </w:rPr>
      </w:pPr>
    </w:p>
    <w:p w:rsidR="00B53E01" w:rsidRPr="000A14C9" w:rsidRDefault="00B53E01" w:rsidP="00B53E01">
      <w:pPr>
        <w:rPr>
          <w:rFonts w:ascii="Cambria" w:hAnsi="Cambria"/>
          <w:sz w:val="26"/>
          <w:szCs w:val="26"/>
        </w:rPr>
      </w:pPr>
      <w:r w:rsidRPr="000A14C9">
        <w:rPr>
          <w:rFonts w:ascii="Cambria" w:hAnsi="Cambria"/>
          <w:sz w:val="26"/>
          <w:szCs w:val="26"/>
        </w:rPr>
        <w:lastRenderedPageBreak/>
        <w:t xml:space="preserve">Dr. Manoel Carlos Neri da Silva apresenta a existência de mais de 1.000 escolas de enfermagem, que formam mais de 40 mil novos profissionais/ano, com proliferação de escolas privadas sem observância da qualidade do ensino, formando profissionais sem o devido rigor técnico-cientifico que a profissão exige. </w:t>
      </w:r>
    </w:p>
    <w:p w:rsidR="00B53E01" w:rsidRPr="000A14C9" w:rsidRDefault="00B53E01" w:rsidP="00B53E01">
      <w:pPr>
        <w:rPr>
          <w:rFonts w:ascii="Cambria" w:hAnsi="Cambria"/>
          <w:sz w:val="26"/>
          <w:szCs w:val="26"/>
        </w:rPr>
      </w:pPr>
      <w:r w:rsidRPr="000A14C9">
        <w:rPr>
          <w:rFonts w:ascii="Cambria" w:hAnsi="Cambria"/>
          <w:sz w:val="26"/>
          <w:szCs w:val="26"/>
        </w:rPr>
        <w:t xml:space="preserve">Ainda, com a existência de diversos cursos de enfermagem em todo o país na modalidade noturno e à distância, o que afirma contrariar o fundamento da estrutura político-pedagógica que preconiza o ensino em tempo integral e diurno  e mediante o desequilíbrio apontado pela Pesquisa Perfil da Enfermagem no Brasil, entre oferta de profissionais anualmente disponíveis (recém-formados) e a demanda do mercado de trabalho, gerando uma clara situação de desemprego aberto entre os enfermeiros na ordem de 12,4%, conclui ser </w:t>
      </w:r>
      <w:r w:rsidRPr="000A14C9">
        <w:rPr>
          <w:rFonts w:ascii="Cambria" w:hAnsi="Cambria"/>
          <w:bCs/>
          <w:sz w:val="26"/>
          <w:szCs w:val="26"/>
        </w:rPr>
        <w:t>necessário adotar medidas que possam gerar políticas públicas no campo da formação dos profissionais de Enfermagem.</w:t>
      </w:r>
    </w:p>
    <w:p w:rsidR="00011398" w:rsidRDefault="00011398" w:rsidP="00A12F1A">
      <w:pPr>
        <w:spacing w:line="240" w:lineRule="auto"/>
        <w:jc w:val="center"/>
        <w:rPr>
          <w:rFonts w:ascii="Cambria" w:hAnsi="Cambria" w:cs="Times New Roman"/>
          <w:b/>
          <w:sz w:val="26"/>
          <w:szCs w:val="26"/>
        </w:rPr>
      </w:pPr>
    </w:p>
    <w:p w:rsidR="00A12F1A" w:rsidRPr="00FF53E9" w:rsidRDefault="000A14C9" w:rsidP="00A12F1A">
      <w:pPr>
        <w:spacing w:line="240" w:lineRule="auto"/>
        <w:jc w:val="center"/>
        <w:rPr>
          <w:rFonts w:ascii="Cambria" w:hAnsi="Cambria" w:cs="Times New Roman"/>
          <w:b/>
          <w:sz w:val="26"/>
          <w:szCs w:val="26"/>
        </w:rPr>
      </w:pPr>
      <w:r>
        <w:rPr>
          <w:rFonts w:ascii="Cambria" w:hAnsi="Cambria" w:cs="Times New Roman"/>
          <w:b/>
          <w:sz w:val="26"/>
          <w:szCs w:val="26"/>
        </w:rPr>
        <w:t xml:space="preserve">PROPOSTAS DE </w:t>
      </w:r>
      <w:r w:rsidR="00A12F1A" w:rsidRPr="00FF53E9">
        <w:rPr>
          <w:rFonts w:ascii="Cambria" w:hAnsi="Cambria" w:cs="Times New Roman"/>
          <w:b/>
          <w:sz w:val="26"/>
          <w:szCs w:val="26"/>
        </w:rPr>
        <w:t>POLITICAS PÚBLICAS PARA A ENFERMAGEM BASEADAS NOS DADOS DA PESQUISA PERFIL DA ENFERMAGEM NO BRASIL</w:t>
      </w:r>
    </w:p>
    <w:p w:rsidR="00A12F1A" w:rsidRPr="00FF53E9" w:rsidRDefault="00A12F1A" w:rsidP="00A12F1A">
      <w:pPr>
        <w:rPr>
          <w:rFonts w:ascii="Cambria" w:hAnsi="Cambria" w:cs="Times New Roman"/>
          <w:sz w:val="26"/>
          <w:szCs w:val="26"/>
        </w:rPr>
      </w:pPr>
    </w:p>
    <w:p w:rsidR="00A12F1A" w:rsidRDefault="00A12F1A" w:rsidP="00A12F1A">
      <w:pPr>
        <w:rPr>
          <w:rFonts w:ascii="Cambria" w:hAnsi="Cambria" w:cs="Times New Roman"/>
          <w:sz w:val="26"/>
          <w:szCs w:val="26"/>
        </w:rPr>
      </w:pPr>
      <w:r w:rsidRPr="00FF53E9">
        <w:rPr>
          <w:rFonts w:ascii="Cambria" w:hAnsi="Cambria" w:cs="Times New Roman"/>
          <w:sz w:val="26"/>
          <w:szCs w:val="26"/>
        </w:rPr>
        <w:t xml:space="preserve">Considerando a essencialidade do trabalho da Enfermagem no âmbito do SUS e a necessidade de se ter políticas públicas adequadas para este contingente de mais de 1,8 milhão de trabalhadores, o COFEN em parceria com a FIOCRUZ realizou uma pesquisa de abrangência nacional, traçando o Perfil da Enfermagem no Brasil. Os dados apontam enormes lacunas no que tange a gestão do trabalho e da educação. Tais como: elevado percentual de jovens profissionais em busca de formação especializada e de trabalho; alta concentração de profissionais na região Sudeste; baixo índice de profissionais com Pós-Graduação na modalidade Residência; elevado índice de profissionais com especialização por iniciativa pessoal, gerando uma massa de especialistas desconectados das necessidades do SUS provocando </w:t>
      </w:r>
      <w:r w:rsidRPr="00FF53E9">
        <w:rPr>
          <w:rFonts w:ascii="Cambria" w:hAnsi="Cambria" w:cs="Times New Roman"/>
          <w:sz w:val="26"/>
          <w:szCs w:val="26"/>
        </w:rPr>
        <w:lastRenderedPageBreak/>
        <w:t xml:space="preserve">insatisfação e frustação; desequilíbrio entre oferta e demanda por conta do boom de escolas de enfermagem no país, o que tem gerado índices preocupantes de desemprego aberto; jornadas exaustivas com reflexo em uma sobrecarga de trabalho; alto índice de adoecimento; registros de acidentes de trabalhos; licenças médicas entre outros. </w:t>
      </w:r>
    </w:p>
    <w:p w:rsidR="00A12F1A" w:rsidRPr="00FF53E9" w:rsidRDefault="0038264E" w:rsidP="00A12F1A">
      <w:pPr>
        <w:rPr>
          <w:rFonts w:ascii="Cambria" w:hAnsi="Cambria" w:cs="Times New Roman"/>
          <w:sz w:val="26"/>
          <w:szCs w:val="26"/>
        </w:rPr>
      </w:pPr>
      <w:r>
        <w:rPr>
          <w:rFonts w:ascii="Cambria" w:hAnsi="Cambria" w:cs="Times New Roman"/>
          <w:noProof/>
          <w:sz w:val="26"/>
          <w:szCs w:val="26"/>
          <w:lang w:eastAsia="pt-BR"/>
        </w:rPr>
        <w:drawing>
          <wp:inline distT="0" distB="0" distL="0" distR="0">
            <wp:extent cx="3299709" cy="2185320"/>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C_97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2885" cy="2194046"/>
                    </a:xfrm>
                    <a:prstGeom prst="rect">
                      <a:avLst/>
                    </a:prstGeom>
                  </pic:spPr>
                </pic:pic>
              </a:graphicData>
            </a:graphic>
          </wp:inline>
        </w:drawing>
      </w:r>
    </w:p>
    <w:p w:rsidR="00A12F1A" w:rsidRPr="00FF53E9" w:rsidRDefault="00A12F1A" w:rsidP="00A12F1A">
      <w:pPr>
        <w:jc w:val="center"/>
        <w:rPr>
          <w:rFonts w:ascii="Cambria" w:hAnsi="Cambria" w:cs="Times New Roman"/>
          <w:b/>
          <w:sz w:val="26"/>
          <w:szCs w:val="26"/>
        </w:rPr>
      </w:pPr>
      <w:r w:rsidRPr="00FF53E9">
        <w:rPr>
          <w:rFonts w:ascii="Cambria" w:hAnsi="Cambria" w:cs="Times New Roman"/>
          <w:b/>
          <w:sz w:val="26"/>
          <w:szCs w:val="26"/>
        </w:rPr>
        <w:t>POLÍTICA DE ORDENAMENTO DA FORMAÇÃO DE ENFERMEIROS</w:t>
      </w: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a Constituição Federal que institui o Sistema Único de Saúde e nele está contido no artigo 200, inciso III, que dispõe: “art. 200 – compete ao SUS, além de outras atribuições, nos termos da lei: III – ordenar a formação de recursos humanos na área da saúde”;</w:t>
      </w:r>
    </w:p>
    <w:p w:rsidR="00A12F1A"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que a existência de mais de 1.000 escolas de enfermagem o que significa na prática mais de 40 mil novos profissionais/ano;</w:t>
      </w:r>
    </w:p>
    <w:p w:rsidR="00A12F1A"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a proliferação de escolas privadas sem observância da qualidade do ensino, formando profissionais sem o devido rigor técnico-cientifico que a profissão exige;</w:t>
      </w:r>
    </w:p>
    <w:p w:rsidR="00A12F1A"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a existência de diversos cursos de enfermagem em todo o país na modalidade noturno e à distância, contrariando o fundamento da estrutura político-pedagógica que preconiza o ensino em tempo integral e diurno;</w:t>
      </w: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 xml:space="preserve">Considerando o real desequilíbrio apontado pela Pesquisa Perfil da Enfermagem no Brasil, entre oferta de profissionais anualmente disponíveis </w:t>
      </w:r>
      <w:r w:rsidRPr="00FF53E9">
        <w:rPr>
          <w:rFonts w:ascii="Cambria" w:hAnsi="Cambria"/>
          <w:sz w:val="26"/>
          <w:szCs w:val="26"/>
        </w:rPr>
        <w:lastRenderedPageBreak/>
        <w:t>(recém-formados) e a demanda do mercado de trabalho, gerando uma clara situação de desemprego aberto entre os enfermeiros na ordem de 12,4%;</w:t>
      </w:r>
    </w:p>
    <w:p w:rsidR="00A12F1A" w:rsidRPr="00FF53E9" w:rsidRDefault="00A12F1A" w:rsidP="00A12F1A">
      <w:pPr>
        <w:pStyle w:val="PargrafodaLista"/>
        <w:spacing w:line="360" w:lineRule="auto"/>
        <w:rPr>
          <w:rFonts w:ascii="Cambria" w:hAnsi="Cambria"/>
          <w:sz w:val="26"/>
          <w:szCs w:val="26"/>
        </w:rPr>
      </w:pPr>
    </w:p>
    <w:p w:rsidR="00A12F1A" w:rsidRDefault="00A12F1A" w:rsidP="00A12F1A">
      <w:pPr>
        <w:pStyle w:val="PargrafodaLista"/>
        <w:spacing w:line="360" w:lineRule="auto"/>
        <w:ind w:left="0"/>
        <w:rPr>
          <w:rFonts w:ascii="Cambria" w:hAnsi="Cambria"/>
          <w:i/>
          <w:sz w:val="26"/>
          <w:szCs w:val="26"/>
        </w:rPr>
      </w:pPr>
      <w:r w:rsidRPr="00FF53E9">
        <w:rPr>
          <w:rFonts w:ascii="Cambria" w:hAnsi="Cambria"/>
          <w:i/>
          <w:sz w:val="26"/>
          <w:szCs w:val="26"/>
        </w:rPr>
        <w:t xml:space="preserve">Torna-se necessário adotar medidas que possam gerar políticas públicas no campo da formação: </w:t>
      </w:r>
    </w:p>
    <w:p w:rsidR="00A12F1A" w:rsidRPr="00011398" w:rsidRDefault="00A12F1A" w:rsidP="00011398">
      <w:pPr>
        <w:ind w:firstLine="0"/>
        <w:rPr>
          <w:rFonts w:ascii="Cambria" w:hAnsi="Cambria"/>
          <w:sz w:val="26"/>
          <w:szCs w:val="26"/>
        </w:rPr>
      </w:pPr>
      <w:r w:rsidRPr="00011398">
        <w:rPr>
          <w:rFonts w:ascii="Cambria" w:hAnsi="Cambria"/>
          <w:b/>
          <w:sz w:val="26"/>
          <w:szCs w:val="26"/>
        </w:rPr>
        <w:t xml:space="preserve">Estabelecer um fluxo contínuo e permanente no âmbito do Conselho Nacional de Saúde, por meio de sua Comissão </w:t>
      </w:r>
      <w:r w:rsidR="00FE7A8D" w:rsidRPr="00011398">
        <w:rPr>
          <w:rFonts w:ascii="Cambria" w:hAnsi="Cambria"/>
          <w:b/>
          <w:sz w:val="26"/>
          <w:szCs w:val="26"/>
        </w:rPr>
        <w:t>Inter setorial</w:t>
      </w:r>
      <w:r w:rsidRPr="00011398">
        <w:rPr>
          <w:rFonts w:ascii="Cambria" w:hAnsi="Cambria"/>
          <w:b/>
          <w:sz w:val="26"/>
          <w:szCs w:val="26"/>
        </w:rPr>
        <w:t xml:space="preserve"> de Recursos Humanos – CIRH,</w:t>
      </w:r>
      <w:r w:rsidRPr="00011398">
        <w:rPr>
          <w:rFonts w:ascii="Cambria" w:hAnsi="Cambria"/>
          <w:sz w:val="26"/>
          <w:szCs w:val="26"/>
        </w:rPr>
        <w:t xml:space="preserve"> instituindo a obrigatoriedade de fluxo aos moldes do que ocorre hoje para a medicina, psicologia e odontologia, no que tange aos processos de autorização de novas escolas de enfermagem, reconhecimento e renovação de escolas já em funcionamento. Este fluxo permitirá que a adoção de medidas que busquem adequar as reais condições da existência do curso e as necessidades sociais do SUS. Visa também assegurar a boa qualidade do ensino da enfermagem seja no setor público ou privado.</w:t>
      </w:r>
    </w:p>
    <w:p w:rsidR="00B53E01" w:rsidRDefault="00B53E01" w:rsidP="00A12F1A">
      <w:pPr>
        <w:pStyle w:val="PargrafodaLista"/>
        <w:spacing w:line="360" w:lineRule="auto"/>
        <w:ind w:left="0"/>
        <w:rPr>
          <w:rFonts w:ascii="Cambria" w:hAnsi="Cambria"/>
          <w:b/>
          <w:sz w:val="26"/>
          <w:szCs w:val="26"/>
        </w:rPr>
      </w:pP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b/>
          <w:sz w:val="26"/>
          <w:szCs w:val="26"/>
        </w:rPr>
        <w:t>Instituir Comissão Interinstitucional Nacional de Avaliação dos Cursos de Enfermagem - CINACEn</w:t>
      </w:r>
      <w:r w:rsidRPr="00FF53E9">
        <w:rPr>
          <w:rFonts w:ascii="Cambria" w:hAnsi="Cambria"/>
          <w:sz w:val="26"/>
          <w:szCs w:val="26"/>
        </w:rPr>
        <w:t>. Essa Comissão deverá constituída pelo Ministério da Educação, Ministério da Saúde, Conselho Federal de Enfermagem, CONASS, CONSASEMS, representantes das entidades dos estudantes de enfermagem e demais entidades da categoria. Terá como objetivo principal, realizar uma avaliação nacional dos mais de 1.000 cursos de enfermagem, hoje existentes no país, propondo a readequação dos cursos, a redução de vagas/ano e até mesmo o fechamento de escolas que, comprovadamente não estão dentro dos parâmetros técnicos científicos e pedagógicos definidos por essa Comissão.</w:t>
      </w:r>
    </w:p>
    <w:p w:rsidR="00011398" w:rsidRDefault="00011398" w:rsidP="00A12F1A">
      <w:pPr>
        <w:pStyle w:val="PargrafodaLista"/>
        <w:spacing w:line="360" w:lineRule="auto"/>
        <w:ind w:left="0"/>
        <w:rPr>
          <w:rFonts w:ascii="Cambria" w:hAnsi="Cambria"/>
          <w:b/>
          <w:sz w:val="26"/>
          <w:szCs w:val="26"/>
        </w:rPr>
      </w:pPr>
    </w:p>
    <w:p w:rsidR="00A12F1A" w:rsidRDefault="00A12F1A" w:rsidP="00A12F1A">
      <w:pPr>
        <w:pStyle w:val="PargrafodaLista"/>
        <w:spacing w:line="360" w:lineRule="auto"/>
        <w:ind w:left="0"/>
        <w:rPr>
          <w:rFonts w:ascii="Cambria" w:hAnsi="Cambria"/>
          <w:sz w:val="26"/>
          <w:szCs w:val="26"/>
        </w:rPr>
      </w:pPr>
      <w:r w:rsidRPr="00FF53E9">
        <w:rPr>
          <w:rFonts w:ascii="Cambria" w:hAnsi="Cambria"/>
          <w:b/>
          <w:sz w:val="26"/>
          <w:szCs w:val="26"/>
        </w:rPr>
        <w:t xml:space="preserve">Coibir Cursos de Enfermagem nas modalidades Noturno e à Distância. </w:t>
      </w:r>
      <w:r w:rsidRPr="00FF53E9">
        <w:rPr>
          <w:rFonts w:ascii="Cambria" w:hAnsi="Cambria"/>
          <w:sz w:val="26"/>
          <w:szCs w:val="26"/>
        </w:rPr>
        <w:t xml:space="preserve">Por meio de um instrumento legal, junto ao Ministério da Saúde e Ministério da Educação, proibir a abertura de novos cursos e determinar o fechamento daqueles em funcionamento ofertados no país. </w:t>
      </w:r>
    </w:p>
    <w:p w:rsidR="00011398" w:rsidRDefault="00011398" w:rsidP="00A12F1A">
      <w:pPr>
        <w:pStyle w:val="PargrafodaLista"/>
        <w:spacing w:line="360" w:lineRule="auto"/>
        <w:ind w:left="0"/>
        <w:rPr>
          <w:rFonts w:ascii="Cambria" w:hAnsi="Cambria"/>
          <w:b/>
          <w:sz w:val="26"/>
          <w:szCs w:val="26"/>
        </w:rPr>
      </w:pP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b/>
          <w:sz w:val="26"/>
          <w:szCs w:val="26"/>
        </w:rPr>
        <w:t xml:space="preserve">Instituir no âmbito do MEC e do Ministério da Saúde, o Programa de Residência em Enfermagem com foco na Atenção Básica </w:t>
      </w:r>
      <w:r w:rsidRPr="00FF53E9">
        <w:rPr>
          <w:rFonts w:ascii="Cambria" w:hAnsi="Cambria"/>
          <w:sz w:val="26"/>
          <w:szCs w:val="26"/>
        </w:rPr>
        <w:t>(aos moldes do Programa de Residência Médica), assegurando institucionalidade, credenciamento e financiamento por parte do poder público.</w:t>
      </w: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a essencialidade da profissão da Enfermagem no âmbito do SUS;</w:t>
      </w: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a natureza do trabalho da enfermagem, que é o cuidado e a assistência direta ao paciente, em seus diversos níveis de atenção;</w:t>
      </w:r>
    </w:p>
    <w:p w:rsidR="00A12F1A"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a ausência de Programas de Pós-Graduação governamentais que vissem a formação especializada em larga escala de enfermeiros para os serviços em todo o território nacional;</w:t>
      </w:r>
    </w:p>
    <w:p w:rsidR="00A12F1A" w:rsidRPr="00FF53E9" w:rsidRDefault="00A12F1A" w:rsidP="00A12F1A">
      <w:pPr>
        <w:pStyle w:val="PargrafodaLista"/>
        <w:spacing w:line="360" w:lineRule="auto"/>
        <w:ind w:left="0"/>
        <w:rPr>
          <w:rFonts w:ascii="Cambria" w:hAnsi="Cambria"/>
          <w:sz w:val="26"/>
          <w:szCs w:val="26"/>
        </w:rPr>
      </w:pPr>
      <w:r w:rsidRPr="00FF53E9">
        <w:rPr>
          <w:rFonts w:ascii="Cambria" w:hAnsi="Cambria"/>
          <w:sz w:val="26"/>
          <w:szCs w:val="26"/>
        </w:rPr>
        <w:t>Considerando os percentuais irrisórios de profissionais (7,5%) formados nesta modalidade.</w:t>
      </w:r>
    </w:p>
    <w:p w:rsidR="00011398" w:rsidRDefault="00011398" w:rsidP="00A12F1A">
      <w:pPr>
        <w:rPr>
          <w:rFonts w:ascii="Cambria" w:hAnsi="Cambria" w:cs="Times New Roman"/>
          <w:b/>
          <w:sz w:val="26"/>
          <w:szCs w:val="26"/>
        </w:rPr>
      </w:pPr>
    </w:p>
    <w:p w:rsidR="00A12F1A" w:rsidRPr="00FF53E9" w:rsidRDefault="00A12F1A" w:rsidP="00A12F1A">
      <w:pPr>
        <w:rPr>
          <w:rFonts w:ascii="Cambria" w:hAnsi="Cambria" w:cs="Times New Roman"/>
          <w:sz w:val="26"/>
          <w:szCs w:val="26"/>
        </w:rPr>
      </w:pPr>
      <w:r w:rsidRPr="00FF53E9">
        <w:rPr>
          <w:rFonts w:ascii="Cambria" w:hAnsi="Cambria" w:cs="Times New Roman"/>
          <w:b/>
          <w:sz w:val="26"/>
          <w:szCs w:val="26"/>
        </w:rPr>
        <w:t>Instituir o PROFENF no âmbito da Enfermagem</w:t>
      </w:r>
    </w:p>
    <w:p w:rsidR="00A12F1A" w:rsidRPr="00FF53E9" w:rsidRDefault="00A12F1A" w:rsidP="00A12F1A">
      <w:pPr>
        <w:rPr>
          <w:rFonts w:ascii="Cambria" w:hAnsi="Cambria" w:cs="Times New Roman"/>
          <w:sz w:val="26"/>
          <w:szCs w:val="26"/>
        </w:rPr>
      </w:pPr>
      <w:r w:rsidRPr="00FF53E9">
        <w:rPr>
          <w:rFonts w:ascii="Cambria" w:hAnsi="Cambria" w:cs="Times New Roman"/>
          <w:sz w:val="26"/>
          <w:szCs w:val="26"/>
        </w:rPr>
        <w:t>Considerando a enorme carência de profissionais qualificados para atuarem na gestão pública, especialmente na gestão da assistência e dos serviços de saúde.</w:t>
      </w:r>
    </w:p>
    <w:p w:rsidR="00A12F1A" w:rsidRPr="00FF53E9" w:rsidRDefault="00A12F1A" w:rsidP="00A12F1A">
      <w:pPr>
        <w:rPr>
          <w:rFonts w:ascii="Cambria" w:hAnsi="Cambria" w:cs="Times New Roman"/>
          <w:sz w:val="26"/>
          <w:szCs w:val="26"/>
        </w:rPr>
      </w:pPr>
      <w:r w:rsidRPr="00FF53E9">
        <w:rPr>
          <w:rFonts w:ascii="Cambria" w:hAnsi="Cambria" w:cs="Times New Roman"/>
          <w:sz w:val="26"/>
          <w:szCs w:val="26"/>
        </w:rPr>
        <w:t>Instituir o Programa Nacional de Formação de Enfermeiros – PROFENF, na modalidade Mestrado Profissional, com apoio e amparo institucional do Ministério da Educação e da CAPES.</w:t>
      </w:r>
    </w:p>
    <w:p w:rsidR="00011398" w:rsidRDefault="00011398" w:rsidP="00A12F1A">
      <w:pPr>
        <w:rPr>
          <w:rFonts w:ascii="Cambria" w:hAnsi="Cambria" w:cs="Times New Roman"/>
          <w:b/>
          <w:sz w:val="26"/>
          <w:szCs w:val="26"/>
        </w:rPr>
      </w:pPr>
    </w:p>
    <w:p w:rsidR="00A12F1A" w:rsidRPr="00FF53E9" w:rsidRDefault="00A12F1A" w:rsidP="00A12F1A">
      <w:pPr>
        <w:rPr>
          <w:rFonts w:ascii="Cambria" w:hAnsi="Cambria" w:cs="Times New Roman"/>
          <w:b/>
          <w:sz w:val="26"/>
          <w:szCs w:val="26"/>
        </w:rPr>
      </w:pPr>
      <w:r w:rsidRPr="00FF53E9">
        <w:rPr>
          <w:rFonts w:ascii="Cambria" w:hAnsi="Cambria" w:cs="Times New Roman"/>
          <w:b/>
          <w:sz w:val="26"/>
          <w:szCs w:val="26"/>
        </w:rPr>
        <w:t>Instituir o PROTENF no âmbito da Enfermagem</w:t>
      </w:r>
    </w:p>
    <w:p w:rsidR="00A12F1A" w:rsidRPr="00FF53E9" w:rsidRDefault="00A12F1A" w:rsidP="00A12F1A">
      <w:pPr>
        <w:shd w:val="clear" w:color="auto" w:fill="FFFFFF"/>
        <w:spacing w:after="0"/>
        <w:rPr>
          <w:rFonts w:ascii="Cambria" w:eastAsia="Times New Roman" w:hAnsi="Cambria" w:cs="Times New Roman"/>
          <w:sz w:val="26"/>
          <w:szCs w:val="26"/>
          <w:lang w:eastAsia="pt-BR"/>
        </w:rPr>
      </w:pPr>
      <w:r w:rsidRPr="00FF53E9">
        <w:rPr>
          <w:rFonts w:ascii="Cambria" w:eastAsia="Times New Roman" w:hAnsi="Cambria" w:cs="Times New Roman"/>
          <w:sz w:val="26"/>
          <w:szCs w:val="26"/>
          <w:lang w:eastAsia="pt-BR"/>
        </w:rPr>
        <w:t>Considerando a necessidade de aprimorar a formação dos trabalhadores da enfermagem, para o atendimento qualificado às demandas dos cidadãos, da sociedade e do mundo do trabalho, em sintonia com as exigências do desenvolvimento socioeconômico local, regional e nacional;</w:t>
      </w:r>
    </w:p>
    <w:p w:rsidR="00A12F1A" w:rsidRPr="00FF53E9" w:rsidRDefault="00A12F1A" w:rsidP="00011398">
      <w:pPr>
        <w:spacing w:after="0"/>
        <w:rPr>
          <w:rFonts w:ascii="Cambria" w:hAnsi="Cambria" w:cs="Times New Roman"/>
          <w:sz w:val="26"/>
          <w:szCs w:val="26"/>
        </w:rPr>
      </w:pPr>
      <w:r w:rsidRPr="00FF53E9">
        <w:rPr>
          <w:rFonts w:ascii="Cambria" w:hAnsi="Cambria" w:cs="Times New Roman"/>
          <w:sz w:val="26"/>
          <w:szCs w:val="26"/>
        </w:rPr>
        <w:lastRenderedPageBreak/>
        <w:t>Considerando a crescente complexidade dos atendimentos em Saúde, que se tornam incompatíveis com o nível de formação dos auxiliares de Enfermagem;</w:t>
      </w:r>
    </w:p>
    <w:p w:rsidR="00A12F1A" w:rsidRPr="00FF53E9" w:rsidRDefault="00A12F1A" w:rsidP="00011398">
      <w:pPr>
        <w:spacing w:after="0"/>
        <w:rPr>
          <w:rFonts w:ascii="Cambria" w:eastAsia="Times New Roman" w:hAnsi="Cambria" w:cs="Times New Roman"/>
          <w:sz w:val="26"/>
          <w:szCs w:val="26"/>
          <w:lang w:eastAsia="pt-BR"/>
        </w:rPr>
      </w:pPr>
      <w:r w:rsidRPr="00FF53E9">
        <w:rPr>
          <w:rFonts w:ascii="Cambria" w:eastAsia="Times New Roman" w:hAnsi="Cambria" w:cs="Times New Roman"/>
          <w:sz w:val="26"/>
          <w:szCs w:val="26"/>
          <w:shd w:val="clear" w:color="auto" w:fill="FFFFFF"/>
          <w:lang w:eastAsia="pt-BR"/>
        </w:rPr>
        <w:t>Considerando que a LDB- Lei n. 9394/96 reconhece a Educação Profissional de Nível Técnico para aqueles que tenham concluído ou esteja</w:t>
      </w:r>
      <w:r>
        <w:rPr>
          <w:rFonts w:ascii="Cambria" w:eastAsia="Times New Roman" w:hAnsi="Cambria" w:cs="Times New Roman"/>
          <w:sz w:val="26"/>
          <w:szCs w:val="26"/>
          <w:shd w:val="clear" w:color="auto" w:fill="FFFFFF"/>
          <w:lang w:eastAsia="pt-BR"/>
        </w:rPr>
        <w:t>m</w:t>
      </w:r>
      <w:r w:rsidRPr="00FF53E9">
        <w:rPr>
          <w:rFonts w:ascii="Cambria" w:eastAsia="Times New Roman" w:hAnsi="Cambria" w:cs="Times New Roman"/>
          <w:sz w:val="26"/>
          <w:szCs w:val="26"/>
          <w:shd w:val="clear" w:color="auto" w:fill="FFFFFF"/>
          <w:lang w:eastAsia="pt-BR"/>
        </w:rPr>
        <w:t xml:space="preserve"> cursando o ensino médio; </w:t>
      </w:r>
    </w:p>
    <w:p w:rsidR="00A12F1A" w:rsidRDefault="00A12F1A" w:rsidP="00A12F1A">
      <w:pPr>
        <w:rPr>
          <w:rFonts w:ascii="Cambria" w:hAnsi="Cambria" w:cs="Times New Roman"/>
          <w:sz w:val="26"/>
          <w:szCs w:val="26"/>
        </w:rPr>
      </w:pPr>
      <w:r w:rsidRPr="00FF53E9">
        <w:rPr>
          <w:rFonts w:ascii="Cambria" w:hAnsi="Cambria" w:cs="Times New Roman"/>
          <w:sz w:val="26"/>
          <w:szCs w:val="26"/>
        </w:rPr>
        <w:t>Instituir o Programa Nacional de complementação de estudos de Auxiliar de Enfermagem para Técnico de Enfermagem.</w:t>
      </w:r>
    </w:p>
    <w:p w:rsidR="00A12F1A" w:rsidRPr="00FF53E9" w:rsidRDefault="00A12F1A" w:rsidP="00A12F1A">
      <w:pPr>
        <w:ind w:left="709"/>
        <w:rPr>
          <w:rFonts w:ascii="Cambria" w:hAnsi="Cambria" w:cs="Times New Roman"/>
          <w:sz w:val="26"/>
          <w:szCs w:val="26"/>
        </w:rPr>
      </w:pPr>
    </w:p>
    <w:p w:rsidR="00A12F1A" w:rsidRPr="00FF53E9" w:rsidRDefault="00A12F1A" w:rsidP="00A12F1A">
      <w:pPr>
        <w:tabs>
          <w:tab w:val="left" w:pos="0"/>
        </w:tabs>
        <w:jc w:val="center"/>
        <w:rPr>
          <w:rFonts w:ascii="Cambria" w:hAnsi="Cambria" w:cs="Times New Roman"/>
          <w:b/>
          <w:sz w:val="26"/>
          <w:szCs w:val="26"/>
        </w:rPr>
      </w:pPr>
      <w:r w:rsidRPr="00FF53E9">
        <w:rPr>
          <w:rFonts w:ascii="Cambria" w:hAnsi="Cambria" w:cs="Times New Roman"/>
          <w:b/>
          <w:sz w:val="26"/>
          <w:szCs w:val="26"/>
        </w:rPr>
        <w:t>POLÍTICAS PÚBLICAS DE VALORIZAÇÃO DO TRABALHO DA ENFERMAGEM</w:t>
      </w:r>
    </w:p>
    <w:p w:rsidR="00A12F1A" w:rsidRPr="00FF53E9" w:rsidRDefault="00A12F1A" w:rsidP="000A14C9">
      <w:pPr>
        <w:pStyle w:val="PargrafodaLista"/>
        <w:spacing w:after="160" w:line="360" w:lineRule="auto"/>
        <w:ind w:left="1080" w:firstLine="0"/>
        <w:rPr>
          <w:rFonts w:ascii="Cambria" w:hAnsi="Cambria"/>
          <w:b/>
          <w:sz w:val="26"/>
          <w:szCs w:val="26"/>
        </w:rPr>
      </w:pPr>
      <w:r w:rsidRPr="00FF53E9">
        <w:rPr>
          <w:rFonts w:ascii="Cambria" w:hAnsi="Cambria"/>
          <w:b/>
          <w:sz w:val="26"/>
          <w:szCs w:val="26"/>
        </w:rPr>
        <w:t>Propor uma PEC- Ascensão funcional para a Enfermagem</w:t>
      </w:r>
    </w:p>
    <w:p w:rsidR="00A12F1A" w:rsidRDefault="00A12F1A" w:rsidP="00A12F1A">
      <w:pPr>
        <w:rPr>
          <w:rFonts w:ascii="Cambria" w:hAnsi="Cambria"/>
          <w:sz w:val="26"/>
          <w:szCs w:val="26"/>
        </w:rPr>
      </w:pPr>
      <w:r w:rsidRPr="00A12F1A">
        <w:rPr>
          <w:rFonts w:ascii="Cambria" w:hAnsi="Cambria"/>
          <w:sz w:val="26"/>
          <w:szCs w:val="26"/>
        </w:rPr>
        <w:t>Considerando as exitosas políticas do Ministério da Saúde no intuito de qualificação do enorme contingente de atendentes e de auxiliares de enfermagem, elevando o nível de escolaridade destes profissionais por meio do Programa Larga Escala e, posteriormente, o PROFAE, mudando assim, positiva e definitivamente o cenário da equipe de enfermagem;</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que, dos mais de 1.200.000 profissionais de auxiliar e técnicos de enfermagem, 57,7% tem nível escolaridade de segundo grau completo e que, 34,3% fizeram ou estão fazendo curso universitário e que, destes a metade está cursando Enfermagem;</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que quase 80% deste contingente de 1.200.000 desejam prosseguir os estudos fazendo curso superior e boa parte desejam seguir enfermagem;</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que o SUS é o maior empregador da enfermagem;</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que a Ascensão funcional é uma necessidade que se impõe na enfermagem frente à realidade posta.</w:t>
      </w:r>
    </w:p>
    <w:p w:rsidR="00A12F1A" w:rsidRDefault="00A12F1A" w:rsidP="00A12F1A">
      <w:pPr>
        <w:rPr>
          <w:rFonts w:ascii="Cambria" w:hAnsi="Cambria" w:cs="Times New Roman"/>
          <w:sz w:val="26"/>
          <w:szCs w:val="26"/>
        </w:rPr>
      </w:pPr>
      <w:r w:rsidRPr="00FF53E9">
        <w:rPr>
          <w:rFonts w:ascii="Cambria" w:hAnsi="Cambria" w:cs="Times New Roman"/>
          <w:sz w:val="26"/>
          <w:szCs w:val="26"/>
        </w:rPr>
        <w:lastRenderedPageBreak/>
        <w:t xml:space="preserve">Propor ao Congresso Nacional um </w:t>
      </w:r>
      <w:r w:rsidRPr="00FF53E9">
        <w:rPr>
          <w:rFonts w:ascii="Cambria" w:hAnsi="Cambria" w:cs="Times New Roman"/>
          <w:b/>
          <w:sz w:val="26"/>
          <w:szCs w:val="26"/>
        </w:rPr>
        <w:t>Projeto de Emenda Constitucional – PEC que estabeleça a ascensão funcional</w:t>
      </w:r>
      <w:r w:rsidRPr="00FF53E9">
        <w:rPr>
          <w:rFonts w:ascii="Cambria" w:hAnsi="Cambria" w:cs="Times New Roman"/>
          <w:sz w:val="26"/>
          <w:szCs w:val="26"/>
        </w:rPr>
        <w:t xml:space="preserve"> para este contingente que se qualificou: a) de atendentes para auxiliares; b) de auxiliares para técnicos; c) de técnicos para enfermeiros.</w:t>
      </w:r>
    </w:p>
    <w:p w:rsidR="00A12F1A" w:rsidRPr="00FF53E9" w:rsidRDefault="00A12F1A" w:rsidP="00A12F1A">
      <w:pPr>
        <w:rPr>
          <w:rFonts w:ascii="Cambria" w:hAnsi="Cambria" w:cs="Times New Roman"/>
          <w:sz w:val="26"/>
          <w:szCs w:val="26"/>
        </w:rPr>
      </w:pPr>
      <w:r w:rsidRPr="00FF53E9">
        <w:rPr>
          <w:rFonts w:ascii="Cambria" w:hAnsi="Cambria" w:cs="Times New Roman"/>
          <w:sz w:val="26"/>
          <w:szCs w:val="26"/>
        </w:rPr>
        <w:t>Tal medida visa corrigir a distorção hoje existente no serviço público – federal, estadual e municipal que vem provocando grande injustiça social no âmbito da corporação que se vê frustrada com a expectativa de se qualificar e não ser promovida (funcionalmente) na carreira dos serviços públicos. Além disso, tal medida produziria um efeito de melhoria substantiva da composição da equipe de enfermagem elevando o nível de escolaridade, dando-lhes cidadania plena em seu exercício profissional.</w:t>
      </w:r>
    </w:p>
    <w:p w:rsidR="00011398" w:rsidRDefault="00011398" w:rsidP="000A14C9">
      <w:pPr>
        <w:pStyle w:val="PargrafodaLista"/>
        <w:spacing w:after="160" w:line="360" w:lineRule="auto"/>
        <w:ind w:left="1080" w:firstLine="0"/>
        <w:rPr>
          <w:rFonts w:ascii="Cambria" w:hAnsi="Cambria"/>
          <w:b/>
          <w:sz w:val="26"/>
          <w:szCs w:val="26"/>
        </w:rPr>
      </w:pPr>
    </w:p>
    <w:p w:rsidR="00A12F1A" w:rsidRPr="00FF53E9" w:rsidRDefault="00A12F1A" w:rsidP="000A14C9">
      <w:pPr>
        <w:pStyle w:val="PargrafodaLista"/>
        <w:spacing w:after="160" w:line="360" w:lineRule="auto"/>
        <w:ind w:left="1080" w:firstLine="0"/>
        <w:rPr>
          <w:rFonts w:ascii="Cambria" w:hAnsi="Cambria"/>
          <w:b/>
          <w:sz w:val="26"/>
          <w:szCs w:val="26"/>
        </w:rPr>
      </w:pPr>
      <w:r w:rsidRPr="00FF53E9">
        <w:rPr>
          <w:rFonts w:ascii="Cambria" w:hAnsi="Cambria"/>
          <w:b/>
          <w:sz w:val="26"/>
          <w:szCs w:val="26"/>
        </w:rPr>
        <w:t>Aprovar o Piso Salarial para a Enfermagem no âmbito nacional</w:t>
      </w:r>
    </w:p>
    <w:p w:rsidR="00A12F1A" w:rsidRPr="00FF53E9" w:rsidRDefault="00A12F1A" w:rsidP="00A12F1A">
      <w:pPr>
        <w:rPr>
          <w:rFonts w:ascii="Cambria" w:hAnsi="Cambria" w:cs="Times New Roman"/>
          <w:sz w:val="26"/>
          <w:szCs w:val="26"/>
        </w:rPr>
      </w:pPr>
      <w:r w:rsidRPr="00FF53E9">
        <w:rPr>
          <w:rFonts w:ascii="Cambria" w:hAnsi="Cambria" w:cs="Times New Roman"/>
          <w:sz w:val="26"/>
          <w:szCs w:val="26"/>
        </w:rPr>
        <w:t xml:space="preserve">Considerando os baixos salários encontrados na pesquisa quanto aos salários dos auxiliares e técnicos de enfermagem no: setor público (19%); privado (26,9%) e o Filantrópico (28,2%) se encontram nas faixas salariais que foi denominada pela pesquisa </w:t>
      </w:r>
      <w:r w:rsidRPr="00011398">
        <w:rPr>
          <w:rFonts w:ascii="Cambria" w:hAnsi="Cambria" w:cs="Times New Roman"/>
          <w:sz w:val="26"/>
          <w:szCs w:val="26"/>
        </w:rPr>
        <w:t xml:space="preserve">como </w:t>
      </w:r>
      <w:r w:rsidR="00FE7A8D" w:rsidRPr="00011398">
        <w:rPr>
          <w:rFonts w:ascii="Cambria" w:hAnsi="Cambria" w:cs="Times New Roman"/>
          <w:sz w:val="26"/>
          <w:szCs w:val="26"/>
        </w:rPr>
        <w:t>“subsalários”,</w:t>
      </w:r>
      <w:r w:rsidRPr="00011398">
        <w:rPr>
          <w:rFonts w:ascii="Cambria" w:hAnsi="Cambria" w:cs="Times New Roman"/>
          <w:sz w:val="26"/>
          <w:szCs w:val="26"/>
        </w:rPr>
        <w:t xml:space="preserve"> ou</w:t>
      </w:r>
      <w:r w:rsidRPr="00FF53E9">
        <w:rPr>
          <w:rFonts w:ascii="Cambria" w:hAnsi="Cambria" w:cs="Times New Roman"/>
          <w:sz w:val="26"/>
          <w:szCs w:val="26"/>
        </w:rPr>
        <w:t xml:space="preserve"> seja, percebem salários igual ou menor que 1.000 reais, colocando este contingente em uma situação salarial insustentável; </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que nesta mesma pesquisa apontam que os salários dos enfermeiros ainda mais desigual se comparado aos demais profissionais de nível superior que atuam na saúde. Com salário igual ou menor que 2.000 reais mensais estão: no setor Público (16%); Privado (2,3%) e filantrópico (24,1%), expondo os enfermeiros a uma situação salarial inadmissível;</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a existência de 10,1% de desemprego aberto na equipe de enfermagem, ou seja, mais de 182 mil desempregados ou subempregados;</w:t>
      </w:r>
    </w:p>
    <w:p w:rsidR="00A12F1A" w:rsidRDefault="00A12F1A" w:rsidP="00A12F1A">
      <w:pPr>
        <w:rPr>
          <w:rFonts w:ascii="Cambria" w:hAnsi="Cambria" w:cs="Times New Roman"/>
          <w:sz w:val="26"/>
          <w:szCs w:val="26"/>
        </w:rPr>
      </w:pPr>
      <w:r w:rsidRPr="00FF53E9">
        <w:rPr>
          <w:rFonts w:ascii="Cambria" w:hAnsi="Cambria" w:cs="Times New Roman"/>
          <w:sz w:val="26"/>
          <w:szCs w:val="26"/>
        </w:rPr>
        <w:t xml:space="preserve">Considerando que boa parte deste contingente de mais de 1.800.000 ter que fazer extras (plantões, substituir colegas, etc.) para complementação </w:t>
      </w:r>
      <w:r w:rsidRPr="00FF53E9">
        <w:rPr>
          <w:rFonts w:ascii="Cambria" w:hAnsi="Cambria" w:cs="Times New Roman"/>
          <w:sz w:val="26"/>
          <w:szCs w:val="26"/>
        </w:rPr>
        <w:lastRenderedPageBreak/>
        <w:t>de renda, salários muito baixos não alcançando os gastos necessários de subsistência familiar;</w:t>
      </w:r>
    </w:p>
    <w:p w:rsidR="00A12F1A" w:rsidRDefault="00A12F1A" w:rsidP="00A12F1A">
      <w:pPr>
        <w:rPr>
          <w:rFonts w:ascii="Cambria" w:hAnsi="Cambria" w:cs="Times New Roman"/>
          <w:sz w:val="26"/>
          <w:szCs w:val="26"/>
        </w:rPr>
      </w:pPr>
      <w:r w:rsidRPr="00FF53E9">
        <w:rPr>
          <w:rFonts w:ascii="Cambria" w:hAnsi="Cambria" w:cs="Times New Roman"/>
          <w:sz w:val="26"/>
          <w:szCs w:val="26"/>
        </w:rPr>
        <w:t>E, considerando os níveis de desgaste (65,9%) e de insatisfação, desesperança e frustração observados na pesquisa.</w:t>
      </w:r>
    </w:p>
    <w:p w:rsidR="00A12F1A" w:rsidRDefault="00A12F1A" w:rsidP="00A12F1A">
      <w:pPr>
        <w:rPr>
          <w:rFonts w:ascii="Cambria" w:hAnsi="Cambria" w:cs="Times New Roman"/>
          <w:sz w:val="26"/>
          <w:szCs w:val="26"/>
        </w:rPr>
      </w:pPr>
      <w:r w:rsidRPr="00FF53E9">
        <w:rPr>
          <w:rFonts w:ascii="Cambria" w:hAnsi="Cambria" w:cs="Times New Roman"/>
          <w:sz w:val="26"/>
          <w:szCs w:val="26"/>
        </w:rPr>
        <w:t>Torna-se URGENTE a aprovação imediata do PL 459/2015 (Atualizado pelo INPC-IBGE acumulado no período de março de 2009 a abril de 2013). ENFERMEIRO R$ 4.650,00 - R$ 5.904,57; TÉCNICO DE ENFERMAGEM - R$ 2.325,00 - R$ 2.952,29; AUXILIAR DE ENFERMAGEM E PARTEIRAS - R$ 1.860,00 - R$ 2.361,83</w:t>
      </w:r>
      <w:r w:rsidRPr="00FF53E9">
        <w:rPr>
          <w:rStyle w:val="Refdenotaderodap"/>
          <w:rFonts w:ascii="Cambria" w:hAnsi="Cambria" w:cs="Times New Roman"/>
          <w:sz w:val="26"/>
          <w:szCs w:val="26"/>
        </w:rPr>
        <w:footnoteReference w:id="1"/>
      </w:r>
      <w:r w:rsidRPr="00FF53E9">
        <w:rPr>
          <w:rFonts w:ascii="Cambria" w:hAnsi="Cambria" w:cs="Times New Roman"/>
          <w:sz w:val="26"/>
          <w:szCs w:val="26"/>
        </w:rPr>
        <w:t xml:space="preserve">. </w:t>
      </w:r>
    </w:p>
    <w:p w:rsidR="00011398" w:rsidRDefault="00011398" w:rsidP="00A12F1A">
      <w:pPr>
        <w:rPr>
          <w:rFonts w:ascii="Cambria" w:hAnsi="Cambria" w:cs="Times New Roman"/>
          <w:b/>
          <w:sz w:val="26"/>
          <w:szCs w:val="26"/>
        </w:rPr>
      </w:pPr>
    </w:p>
    <w:p w:rsidR="00A12F1A" w:rsidRDefault="00A12F1A" w:rsidP="00A12F1A">
      <w:pPr>
        <w:rPr>
          <w:rFonts w:ascii="Cambria" w:hAnsi="Cambria" w:cs="Times New Roman"/>
          <w:b/>
          <w:sz w:val="26"/>
          <w:szCs w:val="26"/>
        </w:rPr>
      </w:pPr>
      <w:r w:rsidRPr="00FF53E9">
        <w:rPr>
          <w:rFonts w:ascii="Cambria" w:hAnsi="Cambria" w:cs="Times New Roman"/>
          <w:b/>
          <w:sz w:val="26"/>
          <w:szCs w:val="26"/>
        </w:rPr>
        <w:t>Aprovar a Jornada de 30 horas para Enfermagem no âmbito nacional</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os dados da pesquisa que apontam para 63,7% da equipe de enfermagem declaram ter apenas uma atividade;</w:t>
      </w:r>
    </w:p>
    <w:p w:rsidR="00A12F1A" w:rsidRDefault="00A12F1A" w:rsidP="00A12F1A">
      <w:pPr>
        <w:rPr>
          <w:rFonts w:ascii="Cambria" w:hAnsi="Cambria" w:cs="Times New Roman"/>
          <w:sz w:val="26"/>
          <w:szCs w:val="26"/>
        </w:rPr>
      </w:pPr>
      <w:r w:rsidRPr="00FF53E9">
        <w:rPr>
          <w:rFonts w:ascii="Cambria" w:hAnsi="Cambria" w:cs="Times New Roman"/>
          <w:sz w:val="26"/>
          <w:szCs w:val="26"/>
        </w:rPr>
        <w:t>Considerando a existência de 10% de desemprego aberto na equipe de enfermagem, o que equivale a mais de 180 mil profissionais desempregados ou subempregados;</w:t>
      </w:r>
    </w:p>
    <w:p w:rsidR="00A12F1A" w:rsidRDefault="00A12F1A" w:rsidP="00A12F1A">
      <w:pPr>
        <w:rPr>
          <w:rFonts w:ascii="Cambria" w:hAnsi="Cambria" w:cs="Times New Roman"/>
          <w:sz w:val="26"/>
          <w:szCs w:val="26"/>
        </w:rPr>
      </w:pPr>
      <w:r w:rsidRPr="00FF53E9">
        <w:rPr>
          <w:rFonts w:ascii="Cambria" w:hAnsi="Cambria" w:cs="Times New Roman"/>
          <w:sz w:val="26"/>
          <w:szCs w:val="26"/>
        </w:rPr>
        <w:t xml:space="preserve">Considerando que dos 65,9% que declaram desgaste, </w:t>
      </w:r>
      <w:r w:rsidR="00FE7A8D" w:rsidRPr="00FF53E9">
        <w:rPr>
          <w:rFonts w:ascii="Cambria" w:hAnsi="Cambria" w:cs="Times New Roman"/>
          <w:sz w:val="26"/>
          <w:szCs w:val="26"/>
        </w:rPr>
        <w:t>boa parte aponta</w:t>
      </w:r>
      <w:r w:rsidRPr="00FF53E9">
        <w:rPr>
          <w:rFonts w:ascii="Cambria" w:hAnsi="Cambria" w:cs="Times New Roman"/>
          <w:sz w:val="26"/>
          <w:szCs w:val="26"/>
        </w:rPr>
        <w:t xml:space="preserve"> como causa principal a sobrecarga de trabalho;</w:t>
      </w:r>
    </w:p>
    <w:p w:rsidR="00A12F1A" w:rsidRDefault="00A12F1A" w:rsidP="00A12F1A">
      <w:pPr>
        <w:rPr>
          <w:rFonts w:ascii="Cambria" w:hAnsi="Cambria" w:cs="Times New Roman"/>
          <w:sz w:val="26"/>
          <w:szCs w:val="26"/>
        </w:rPr>
      </w:pPr>
      <w:r w:rsidRPr="00FF53E9">
        <w:rPr>
          <w:rFonts w:ascii="Cambria" w:hAnsi="Cambria" w:cs="Times New Roman"/>
          <w:sz w:val="26"/>
          <w:szCs w:val="26"/>
        </w:rPr>
        <w:t xml:space="preserve">Considerando que 56,1% declaram ter necessitado de atendimento médico, com relatos de adoecimento provocado por depressão, problemas de coluna, distúrbios psíquicos, etc.; </w:t>
      </w:r>
    </w:p>
    <w:p w:rsidR="00A12F1A" w:rsidRDefault="00A12F1A" w:rsidP="00A12F1A">
      <w:pPr>
        <w:rPr>
          <w:rFonts w:ascii="Cambria" w:hAnsi="Cambria" w:cs="Times New Roman"/>
          <w:sz w:val="26"/>
          <w:szCs w:val="26"/>
        </w:rPr>
      </w:pPr>
      <w:r w:rsidRPr="00FF53E9">
        <w:rPr>
          <w:rFonts w:ascii="Cambria" w:hAnsi="Cambria" w:cs="Times New Roman"/>
          <w:sz w:val="26"/>
          <w:szCs w:val="26"/>
        </w:rPr>
        <w:lastRenderedPageBreak/>
        <w:t>E, considerando que 22,5% dos profissionais que atuam no setor público; 17,2% do privado e 13,9% do filantrópico declaram que nos últimos 12 meses ter tido necessidade de licença médica;</w:t>
      </w:r>
    </w:p>
    <w:p w:rsidR="00A12F1A" w:rsidRDefault="00A12F1A" w:rsidP="00A12F1A">
      <w:pPr>
        <w:rPr>
          <w:rFonts w:ascii="Cambria" w:eastAsia="Times New Roman" w:hAnsi="Cambria" w:cs="Times New Roman"/>
          <w:sz w:val="26"/>
          <w:szCs w:val="26"/>
        </w:rPr>
      </w:pPr>
      <w:r w:rsidRPr="00FF53E9">
        <w:rPr>
          <w:rFonts w:ascii="Cambria" w:hAnsi="Cambria" w:cs="Times New Roman"/>
          <w:sz w:val="26"/>
          <w:szCs w:val="26"/>
        </w:rPr>
        <w:t>Torna-se imperativo que seja aprovado o</w:t>
      </w:r>
      <w:r w:rsidRPr="00FF53E9">
        <w:rPr>
          <w:rFonts w:ascii="Cambria" w:eastAsia="Times New Roman" w:hAnsi="Cambria" w:cs="Times New Roman"/>
          <w:sz w:val="26"/>
          <w:szCs w:val="26"/>
        </w:rPr>
        <w:t xml:space="preserve"> Projeto de Lei nº 2295 de 2000, que “dispõe sobre a jornada de trabalho dos Enfermeiros, Técnicos e Auxiliares de Enfermagem”. </w:t>
      </w:r>
    </w:p>
    <w:p w:rsidR="000A14C9" w:rsidRPr="000A14C9" w:rsidRDefault="000A14C9" w:rsidP="00A12F1A">
      <w:pPr>
        <w:rPr>
          <w:rFonts w:ascii="Cambria" w:hAnsi="Cambria" w:cs="Times New Roman"/>
          <w:sz w:val="4"/>
          <w:szCs w:val="4"/>
        </w:rPr>
      </w:pPr>
    </w:p>
    <w:p w:rsidR="00B53E01" w:rsidRDefault="00A12F1A" w:rsidP="00B53E01">
      <w:pPr>
        <w:pStyle w:val="PargrafodaLista"/>
        <w:spacing w:after="160" w:line="360" w:lineRule="auto"/>
        <w:ind w:left="360" w:firstLine="0"/>
        <w:rPr>
          <w:rFonts w:ascii="Cambria" w:hAnsi="Cambria"/>
          <w:b/>
          <w:sz w:val="26"/>
          <w:szCs w:val="26"/>
        </w:rPr>
      </w:pPr>
      <w:r w:rsidRPr="000A14C9">
        <w:rPr>
          <w:rFonts w:ascii="Cambria" w:hAnsi="Cambria"/>
          <w:b/>
          <w:sz w:val="26"/>
          <w:szCs w:val="26"/>
        </w:rPr>
        <w:t>Infraestrutura de Descanso</w:t>
      </w:r>
    </w:p>
    <w:p w:rsidR="000A14C9" w:rsidRPr="000A14C9" w:rsidRDefault="00A12F1A" w:rsidP="00B53E01">
      <w:pPr>
        <w:pStyle w:val="PargrafodaLista"/>
        <w:spacing w:after="160" w:line="360" w:lineRule="auto"/>
        <w:ind w:left="360" w:firstLine="0"/>
        <w:rPr>
          <w:rFonts w:ascii="Cambria" w:hAnsi="Cambria"/>
          <w:sz w:val="26"/>
          <w:szCs w:val="26"/>
        </w:rPr>
      </w:pPr>
      <w:r w:rsidRPr="000A14C9">
        <w:rPr>
          <w:rFonts w:ascii="Cambria" w:hAnsi="Cambria"/>
          <w:sz w:val="26"/>
          <w:szCs w:val="26"/>
        </w:rPr>
        <w:t>Considerando as queixas recorrentes da equipe de enfermagem quanto a infraestrutura de descanso nos ambientes hospitalares;</w:t>
      </w:r>
    </w:p>
    <w:p w:rsidR="000A14C9" w:rsidRPr="000A14C9" w:rsidRDefault="00A12F1A" w:rsidP="000A14C9">
      <w:pPr>
        <w:ind w:firstLine="360"/>
        <w:rPr>
          <w:rFonts w:ascii="Cambria" w:hAnsi="Cambria"/>
          <w:sz w:val="26"/>
          <w:szCs w:val="26"/>
        </w:rPr>
      </w:pPr>
      <w:r w:rsidRPr="000A14C9">
        <w:rPr>
          <w:rFonts w:ascii="Cambria" w:hAnsi="Cambria"/>
          <w:sz w:val="26"/>
          <w:szCs w:val="26"/>
        </w:rPr>
        <w:t>E considerando os dados da pesquisa que mostram a existência de infraestrutura de descanso em apenas 47,3% no setor público, 49,9% no privado e 38,9% no filantrópico.</w:t>
      </w:r>
    </w:p>
    <w:p w:rsidR="00A12F1A" w:rsidRPr="000A14C9" w:rsidRDefault="00A12F1A" w:rsidP="000A14C9">
      <w:pPr>
        <w:ind w:firstLine="360"/>
        <w:rPr>
          <w:rFonts w:ascii="Cambria" w:hAnsi="Cambria"/>
          <w:sz w:val="26"/>
          <w:szCs w:val="26"/>
        </w:rPr>
      </w:pPr>
      <w:r w:rsidRPr="000A14C9">
        <w:rPr>
          <w:rFonts w:ascii="Cambria" w:hAnsi="Cambria"/>
          <w:sz w:val="26"/>
          <w:szCs w:val="26"/>
        </w:rPr>
        <w:t>Torna-se essencial a adoção de dispositivo legal que torne obrigatório o provimento de infraestrutura de descanso, adequadas e compatíveis com a equipe de enfermagem em trabalho. Essa medida permitirá tornar o ambiente de trabalho menos desumano e mais confortável.</w:t>
      </w:r>
    </w:p>
    <w:p w:rsidR="00011398" w:rsidRDefault="00011398" w:rsidP="000A14C9">
      <w:pPr>
        <w:pStyle w:val="PargrafodaLista"/>
        <w:spacing w:after="160" w:line="360" w:lineRule="auto"/>
        <w:ind w:left="1080" w:firstLine="0"/>
        <w:rPr>
          <w:rFonts w:ascii="Cambria" w:hAnsi="Cambria"/>
          <w:b/>
          <w:sz w:val="26"/>
          <w:szCs w:val="26"/>
        </w:rPr>
      </w:pPr>
    </w:p>
    <w:p w:rsidR="00A12F1A" w:rsidRPr="00FF53E9" w:rsidRDefault="00A12F1A" w:rsidP="000A14C9">
      <w:pPr>
        <w:pStyle w:val="PargrafodaLista"/>
        <w:spacing w:after="160" w:line="360" w:lineRule="auto"/>
        <w:ind w:left="1080" w:firstLine="0"/>
        <w:rPr>
          <w:rFonts w:ascii="Cambria" w:hAnsi="Cambria"/>
          <w:b/>
          <w:sz w:val="26"/>
          <w:szCs w:val="26"/>
        </w:rPr>
      </w:pPr>
      <w:r w:rsidRPr="00FF53E9">
        <w:rPr>
          <w:rFonts w:ascii="Cambria" w:hAnsi="Cambria"/>
          <w:b/>
          <w:sz w:val="26"/>
          <w:szCs w:val="26"/>
        </w:rPr>
        <w:t>Redução de danos por acidente de trabalho</w:t>
      </w:r>
    </w:p>
    <w:p w:rsidR="000A14C9" w:rsidRDefault="00A12F1A" w:rsidP="000A14C9">
      <w:pPr>
        <w:pStyle w:val="PargrafodaLista"/>
        <w:spacing w:line="360" w:lineRule="auto"/>
        <w:ind w:left="0"/>
        <w:rPr>
          <w:rFonts w:ascii="Cambria" w:hAnsi="Cambria"/>
          <w:sz w:val="26"/>
          <w:szCs w:val="26"/>
        </w:rPr>
      </w:pPr>
      <w:r w:rsidRPr="00FF53E9">
        <w:rPr>
          <w:rFonts w:ascii="Cambria" w:hAnsi="Cambria"/>
          <w:sz w:val="26"/>
          <w:szCs w:val="26"/>
        </w:rPr>
        <w:t xml:space="preserve">Mesmo sendo o setor saúde responsável pela proteção e assistência à saúde, os dados da pesquisa Perfil da Enfermagem no Brasil registram a existência de 11% dos profissionais que atuam no setor público; 10,7% do privado e 10,8% do filantrópico declaram ter sofrido acidente de trabalho. </w:t>
      </w:r>
    </w:p>
    <w:p w:rsidR="00A12F1A" w:rsidRPr="00FF53E9" w:rsidRDefault="00A12F1A" w:rsidP="000A14C9">
      <w:pPr>
        <w:pStyle w:val="PargrafodaLista"/>
        <w:spacing w:line="360" w:lineRule="auto"/>
        <w:ind w:left="0"/>
        <w:rPr>
          <w:rFonts w:ascii="Cambria" w:hAnsi="Cambria"/>
          <w:sz w:val="26"/>
          <w:szCs w:val="26"/>
        </w:rPr>
      </w:pPr>
      <w:r w:rsidRPr="00FF53E9">
        <w:rPr>
          <w:rFonts w:ascii="Cambria" w:hAnsi="Cambria"/>
          <w:sz w:val="26"/>
          <w:szCs w:val="26"/>
        </w:rPr>
        <w:t>Desta forma, torna-se crucial a adoção de medidas junto ao Ministério da Saúde e Ministério do Trabalho visando a redução destes percentuais, tornando assim o ambiente da saúde mais saudável e seguro.</w:t>
      </w:r>
    </w:p>
    <w:p w:rsidR="00A12F1A" w:rsidRPr="00FF53E9" w:rsidRDefault="00A12F1A" w:rsidP="00A12F1A">
      <w:pPr>
        <w:pStyle w:val="PargrafodaLista"/>
        <w:spacing w:line="360" w:lineRule="auto"/>
        <w:ind w:left="1080"/>
        <w:rPr>
          <w:rFonts w:ascii="Cambria" w:hAnsi="Cambria"/>
          <w:sz w:val="26"/>
          <w:szCs w:val="26"/>
        </w:rPr>
      </w:pPr>
    </w:p>
    <w:p w:rsidR="00A12F1A" w:rsidRPr="00FF53E9" w:rsidRDefault="00A12F1A" w:rsidP="00A12F1A">
      <w:pPr>
        <w:ind w:left="720"/>
        <w:rPr>
          <w:rFonts w:ascii="Cambria" w:hAnsi="Cambria" w:cs="Times New Roman"/>
          <w:b/>
          <w:sz w:val="26"/>
          <w:szCs w:val="26"/>
        </w:rPr>
      </w:pPr>
      <w:r w:rsidRPr="00FF53E9">
        <w:rPr>
          <w:rFonts w:ascii="Cambria" w:hAnsi="Cambria" w:cs="Times New Roman"/>
          <w:b/>
          <w:sz w:val="26"/>
          <w:szCs w:val="26"/>
        </w:rPr>
        <w:t>Menos Violência e mais Proteção para a Equipe de Enfermagem no ambiente de trabalho</w:t>
      </w:r>
    </w:p>
    <w:p w:rsidR="00A12F1A" w:rsidRPr="00011398" w:rsidRDefault="00A12F1A" w:rsidP="00011398">
      <w:pPr>
        <w:rPr>
          <w:rFonts w:ascii="Cambria" w:hAnsi="Cambria"/>
          <w:sz w:val="26"/>
          <w:szCs w:val="26"/>
        </w:rPr>
      </w:pPr>
      <w:r w:rsidRPr="00011398">
        <w:rPr>
          <w:rFonts w:ascii="Cambria" w:hAnsi="Cambria"/>
          <w:sz w:val="26"/>
          <w:szCs w:val="26"/>
        </w:rPr>
        <w:lastRenderedPageBreak/>
        <w:t>Considerando que apenas 29% da equipe de enfermagem se sentem protegidos no seu ambiente de trabalho, seja, público, privado ou filantrópico;</w:t>
      </w:r>
    </w:p>
    <w:p w:rsidR="00A12F1A" w:rsidRPr="00011398" w:rsidRDefault="00A12F1A" w:rsidP="00011398">
      <w:pPr>
        <w:rPr>
          <w:rFonts w:ascii="Cambria" w:hAnsi="Cambria"/>
          <w:sz w:val="26"/>
          <w:szCs w:val="26"/>
        </w:rPr>
      </w:pPr>
      <w:r w:rsidRPr="00011398">
        <w:rPr>
          <w:rFonts w:ascii="Cambria" w:hAnsi="Cambria"/>
          <w:sz w:val="26"/>
          <w:szCs w:val="26"/>
        </w:rPr>
        <w:t>Considerando os dados da pesquisa que registra a ocorrência de 19,7% de profissionais que sofreram violência no ambiente de trabalho, o que representa mais de 350 mil profissionais;</w:t>
      </w:r>
    </w:p>
    <w:p w:rsidR="00A12F1A" w:rsidRPr="00011398" w:rsidRDefault="00A12F1A" w:rsidP="00011398">
      <w:pPr>
        <w:rPr>
          <w:rFonts w:ascii="Cambria" w:hAnsi="Cambria"/>
          <w:sz w:val="26"/>
          <w:szCs w:val="26"/>
        </w:rPr>
      </w:pPr>
      <w:r w:rsidRPr="00011398">
        <w:rPr>
          <w:rFonts w:ascii="Cambria" w:hAnsi="Cambria"/>
          <w:sz w:val="26"/>
          <w:szCs w:val="26"/>
        </w:rPr>
        <w:t>Considerando que 66,5% declaram ter sofrido violência psicológica; (17,1%), Institucional; (15,6%) Violência Física;</w:t>
      </w:r>
    </w:p>
    <w:p w:rsidR="00A12F1A" w:rsidRPr="00011398" w:rsidRDefault="00A12F1A" w:rsidP="00011398">
      <w:pPr>
        <w:rPr>
          <w:rFonts w:ascii="Cambria" w:hAnsi="Cambria"/>
          <w:sz w:val="26"/>
          <w:szCs w:val="26"/>
        </w:rPr>
      </w:pPr>
      <w:r w:rsidRPr="00011398">
        <w:rPr>
          <w:rFonts w:ascii="Cambria" w:hAnsi="Cambria"/>
          <w:sz w:val="26"/>
          <w:szCs w:val="26"/>
        </w:rPr>
        <w:t>Considerando que dos mais de 1.800.000 trabalhadores, 71% não se sentem protegidos no seu ambiente de trabalho;</w:t>
      </w:r>
    </w:p>
    <w:p w:rsidR="00A12F1A" w:rsidRPr="00011398" w:rsidRDefault="00A12F1A" w:rsidP="00011398">
      <w:pPr>
        <w:rPr>
          <w:rFonts w:ascii="Cambria" w:hAnsi="Cambria"/>
          <w:sz w:val="26"/>
          <w:szCs w:val="26"/>
        </w:rPr>
      </w:pPr>
      <w:r w:rsidRPr="00011398">
        <w:rPr>
          <w:rFonts w:ascii="Cambria" w:hAnsi="Cambria"/>
          <w:sz w:val="26"/>
          <w:szCs w:val="26"/>
        </w:rPr>
        <w:t>E, considerando que apenas 47,2% declaram que são tratados com respeito e cordialidade pelos pacientes e/ou familiares dos pacientes;</w:t>
      </w:r>
    </w:p>
    <w:p w:rsidR="000A14C9" w:rsidRPr="00FF53E9" w:rsidRDefault="000A14C9" w:rsidP="000A14C9">
      <w:pPr>
        <w:pStyle w:val="PargrafodaLista"/>
        <w:spacing w:line="360" w:lineRule="auto"/>
        <w:rPr>
          <w:rFonts w:ascii="Cambria" w:hAnsi="Cambria"/>
          <w:sz w:val="26"/>
          <w:szCs w:val="26"/>
        </w:rPr>
      </w:pPr>
    </w:p>
    <w:p w:rsidR="00A12F1A" w:rsidRPr="00FF53E9" w:rsidRDefault="00A12F1A" w:rsidP="00A12F1A">
      <w:pPr>
        <w:ind w:left="720"/>
        <w:rPr>
          <w:rFonts w:ascii="Cambria" w:hAnsi="Cambria" w:cs="Times New Roman"/>
          <w:b/>
          <w:sz w:val="26"/>
          <w:szCs w:val="26"/>
        </w:rPr>
      </w:pPr>
      <w:r w:rsidRPr="00FF53E9">
        <w:rPr>
          <w:rFonts w:ascii="Cambria" w:hAnsi="Cambria" w:cs="Times New Roman"/>
          <w:b/>
          <w:sz w:val="26"/>
          <w:szCs w:val="26"/>
        </w:rPr>
        <w:t>Combate ao desemprego</w:t>
      </w:r>
    </w:p>
    <w:p w:rsidR="00A12F1A" w:rsidRPr="00FF53E9" w:rsidRDefault="00A12F1A" w:rsidP="00011398">
      <w:pPr>
        <w:rPr>
          <w:rFonts w:ascii="Cambria" w:hAnsi="Cambria"/>
          <w:sz w:val="26"/>
          <w:szCs w:val="26"/>
        </w:rPr>
      </w:pPr>
      <w:r w:rsidRPr="00FF53E9">
        <w:rPr>
          <w:rFonts w:ascii="Cambria" w:hAnsi="Cambria" w:cs="Times New Roman"/>
          <w:sz w:val="26"/>
          <w:szCs w:val="26"/>
        </w:rPr>
        <w:t>Considerando os dados da Pesquisa que apontam situação de desemprego aberto, com 10,1% dos profissionais entrevistados tendo vivenciado situações de desemprego nos últimos 12 meses e 66,7% relatando dificuldade de encontrar emprego.</w:t>
      </w:r>
    </w:p>
    <w:p w:rsidR="00A12F1A" w:rsidRPr="00FF53E9" w:rsidRDefault="00A12F1A" w:rsidP="000A14C9">
      <w:pPr>
        <w:rPr>
          <w:rFonts w:ascii="Cambria" w:hAnsi="Cambria" w:cs="Times New Roman"/>
          <w:caps/>
          <w:sz w:val="26"/>
          <w:szCs w:val="26"/>
        </w:rPr>
      </w:pPr>
      <w:r w:rsidRPr="00FF53E9">
        <w:rPr>
          <w:rFonts w:ascii="Cambria" w:hAnsi="Cambria" w:cs="Times New Roman"/>
          <w:sz w:val="26"/>
          <w:szCs w:val="26"/>
        </w:rPr>
        <w:t>Combater o desemprego através da ampliação do número de vagas com o adequado dimensionamento da equipe de Enfermagem.</w:t>
      </w:r>
    </w:p>
    <w:p w:rsidR="00A12F1A" w:rsidRPr="00287DAD" w:rsidRDefault="00A12F1A" w:rsidP="000A14C9">
      <w:pPr>
        <w:spacing w:after="0" w:line="240" w:lineRule="auto"/>
        <w:ind w:firstLine="0"/>
        <w:jc w:val="center"/>
        <w:rPr>
          <w:rFonts w:ascii="Cambria" w:hAnsi="Cambria"/>
          <w:i/>
        </w:rPr>
      </w:pPr>
    </w:p>
    <w:p w:rsidR="001A04FE" w:rsidRPr="003108FF" w:rsidRDefault="001A04FE" w:rsidP="001A04FE">
      <w:pPr>
        <w:pStyle w:val="Ttulo1"/>
      </w:pPr>
      <w:bookmarkStart w:id="11" w:name="_Toc429042841"/>
    </w:p>
    <w:p w:rsidR="002A7C1B" w:rsidRPr="00011398" w:rsidRDefault="00B66850" w:rsidP="006A2D44">
      <w:pPr>
        <w:pStyle w:val="Ttulo1"/>
        <w:rPr>
          <w:rFonts w:ascii="Cambria" w:hAnsi="Cambria"/>
          <w:sz w:val="28"/>
          <w:szCs w:val="28"/>
        </w:rPr>
      </w:pPr>
      <w:r>
        <w:rPr>
          <w:rFonts w:ascii="Cambria" w:hAnsi="Cambria"/>
          <w:sz w:val="28"/>
          <w:szCs w:val="28"/>
        </w:rPr>
        <w:t>A OFICINA</w:t>
      </w:r>
      <w:r w:rsidR="002A7C1B" w:rsidRPr="00011398">
        <w:rPr>
          <w:rFonts w:ascii="Cambria" w:hAnsi="Cambria"/>
          <w:sz w:val="28"/>
          <w:szCs w:val="28"/>
        </w:rPr>
        <w:t xml:space="preserve"> DESENVOLVIDA</w:t>
      </w:r>
      <w:bookmarkEnd w:id="11"/>
      <w:r w:rsidR="002A7C1B" w:rsidRPr="00011398">
        <w:rPr>
          <w:rFonts w:ascii="Cambria" w:hAnsi="Cambria"/>
          <w:sz w:val="28"/>
          <w:szCs w:val="28"/>
        </w:rPr>
        <w:t xml:space="preserve"> </w:t>
      </w:r>
    </w:p>
    <w:p w:rsidR="006A2D44" w:rsidRPr="00946C29" w:rsidRDefault="006A2D44" w:rsidP="006A2D44">
      <w:pPr>
        <w:rPr>
          <w:rFonts w:ascii="Cambria" w:hAnsi="Cambria"/>
          <w:sz w:val="26"/>
          <w:szCs w:val="26"/>
        </w:rPr>
      </w:pPr>
    </w:p>
    <w:p w:rsidR="006A2D44" w:rsidRPr="00946C29" w:rsidRDefault="006A2D44" w:rsidP="006A2D44">
      <w:pPr>
        <w:rPr>
          <w:rFonts w:ascii="Cambria" w:hAnsi="Cambria"/>
          <w:sz w:val="26"/>
          <w:szCs w:val="26"/>
        </w:rPr>
      </w:pPr>
      <w:r w:rsidRPr="00946C29">
        <w:rPr>
          <w:rFonts w:ascii="Cambria" w:hAnsi="Cambria"/>
          <w:sz w:val="26"/>
          <w:szCs w:val="26"/>
        </w:rPr>
        <w:t>No dia 27 de agosto de 2015, foi realizada no auditório do Conselho Federal de Enfermagem, na sede da Autarquia, em Brasília, DF, a Oficina Nacional: Políticas Públicas para a Enfermagem com base nos dados da Pesquisa Perfil da Enfermagem no Brasil</w:t>
      </w:r>
      <w:r w:rsidR="000C1743" w:rsidRPr="00946C29">
        <w:rPr>
          <w:rFonts w:ascii="Cambria" w:hAnsi="Cambria"/>
          <w:sz w:val="26"/>
          <w:szCs w:val="26"/>
        </w:rPr>
        <w:t>.</w:t>
      </w:r>
    </w:p>
    <w:p w:rsidR="006A2D44" w:rsidRPr="00946C29" w:rsidRDefault="006A2D44" w:rsidP="006A2D44">
      <w:pPr>
        <w:rPr>
          <w:rFonts w:ascii="Cambria" w:hAnsi="Cambria"/>
          <w:sz w:val="26"/>
          <w:szCs w:val="26"/>
        </w:rPr>
      </w:pPr>
      <w:r w:rsidRPr="00946C29">
        <w:rPr>
          <w:rFonts w:ascii="Cambria" w:hAnsi="Cambria"/>
          <w:sz w:val="26"/>
          <w:szCs w:val="26"/>
        </w:rPr>
        <w:lastRenderedPageBreak/>
        <w:t xml:space="preserve">Estiveram presentes Presidentes dos Conselhos Regionais de Enfermagem, Conselheiros Federais, Conselheiros Regionais, Coordenadores e membros de Câmaras Técnicas e integrantes da Comissão Nacional de Técnicos e Auxiliares de Enfermagem para discutirem, propostas de políticas públicas à luz da pesquisa Perfil da Enfermagem, conforme lista de presença apresentada (Anexo). </w:t>
      </w:r>
    </w:p>
    <w:p w:rsidR="000C1743" w:rsidRDefault="000C1743" w:rsidP="000C1743">
      <w:pPr>
        <w:spacing w:after="0" w:line="240" w:lineRule="auto"/>
        <w:ind w:firstLine="0"/>
        <w:jc w:val="center"/>
      </w:pPr>
      <w:r w:rsidRPr="000C1743">
        <w:rPr>
          <w:noProof/>
          <w:lang w:eastAsia="pt-BR"/>
        </w:rPr>
        <w:drawing>
          <wp:inline distT="0" distB="0" distL="0" distR="0">
            <wp:extent cx="5580338" cy="3695700"/>
            <wp:effectExtent l="0" t="0" r="1905" b="0"/>
            <wp:docPr id="10" name="Imagem 10" descr="C:\Users\Daniel Castro\Downloads\ASC_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 Castro\Downloads\ASC_96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825" cy="3717216"/>
                    </a:xfrm>
                    <a:prstGeom prst="rect">
                      <a:avLst/>
                    </a:prstGeom>
                    <a:noFill/>
                    <a:ln>
                      <a:noFill/>
                    </a:ln>
                  </pic:spPr>
                </pic:pic>
              </a:graphicData>
            </a:graphic>
          </wp:inline>
        </w:drawing>
      </w:r>
    </w:p>
    <w:p w:rsidR="00946C29" w:rsidRDefault="00946C29" w:rsidP="000C1743">
      <w:pPr>
        <w:spacing w:after="0" w:line="240" w:lineRule="auto"/>
        <w:ind w:firstLine="0"/>
        <w:jc w:val="center"/>
        <w:rPr>
          <w:i/>
          <w:sz w:val="22"/>
        </w:rPr>
      </w:pPr>
    </w:p>
    <w:p w:rsidR="000C1743" w:rsidRPr="00946C29" w:rsidRDefault="000C1743" w:rsidP="000C1743">
      <w:pPr>
        <w:spacing w:after="0" w:line="240" w:lineRule="auto"/>
        <w:ind w:firstLine="0"/>
        <w:jc w:val="center"/>
        <w:rPr>
          <w:rFonts w:ascii="Cambria" w:hAnsi="Cambria"/>
          <w:i/>
          <w:sz w:val="22"/>
        </w:rPr>
      </w:pPr>
      <w:r w:rsidRPr="00946C29">
        <w:rPr>
          <w:rFonts w:ascii="Cambria" w:hAnsi="Cambria"/>
          <w:i/>
          <w:sz w:val="22"/>
        </w:rPr>
        <w:t>Conselheiros, Presidentes de Regionais e Colaboradores participam da Oficina</w:t>
      </w:r>
    </w:p>
    <w:p w:rsidR="000C1743" w:rsidRPr="00946C29" w:rsidRDefault="000C1743" w:rsidP="000C1743">
      <w:pPr>
        <w:ind w:firstLine="0"/>
        <w:jc w:val="center"/>
        <w:rPr>
          <w:rFonts w:ascii="Cambria" w:hAnsi="Cambria"/>
        </w:rPr>
      </w:pPr>
    </w:p>
    <w:p w:rsidR="006A2D44" w:rsidRPr="00946C29" w:rsidRDefault="006A2D44" w:rsidP="006A2D44">
      <w:pPr>
        <w:rPr>
          <w:rFonts w:ascii="Cambria" w:hAnsi="Cambria"/>
          <w:sz w:val="26"/>
          <w:szCs w:val="26"/>
        </w:rPr>
      </w:pPr>
      <w:r w:rsidRPr="00946C29">
        <w:rPr>
          <w:rFonts w:ascii="Cambria" w:hAnsi="Cambria"/>
          <w:sz w:val="26"/>
          <w:szCs w:val="26"/>
        </w:rPr>
        <w:t xml:space="preserve">O objetivo das oficinas </w:t>
      </w:r>
      <w:r w:rsidR="00946C29">
        <w:rPr>
          <w:rFonts w:ascii="Cambria" w:hAnsi="Cambria"/>
          <w:sz w:val="26"/>
          <w:szCs w:val="26"/>
        </w:rPr>
        <w:t>foi</w:t>
      </w:r>
      <w:r w:rsidRPr="00946C29">
        <w:rPr>
          <w:rFonts w:ascii="Cambria" w:hAnsi="Cambria"/>
          <w:sz w:val="26"/>
          <w:szCs w:val="26"/>
        </w:rPr>
        <w:t xml:space="preserve"> fazer com que os participantes </w:t>
      </w:r>
      <w:r w:rsidR="00946C29">
        <w:rPr>
          <w:rFonts w:ascii="Cambria" w:hAnsi="Cambria"/>
          <w:sz w:val="26"/>
          <w:szCs w:val="26"/>
        </w:rPr>
        <w:t>em</w:t>
      </w:r>
      <w:r w:rsidRPr="00946C29">
        <w:rPr>
          <w:rFonts w:ascii="Cambria" w:hAnsi="Cambria"/>
          <w:sz w:val="26"/>
          <w:szCs w:val="26"/>
        </w:rPr>
        <w:t xml:space="preserve"> contato com </w:t>
      </w:r>
      <w:r w:rsidR="00946C29">
        <w:rPr>
          <w:rFonts w:ascii="Cambria" w:hAnsi="Cambria"/>
          <w:sz w:val="26"/>
          <w:szCs w:val="26"/>
        </w:rPr>
        <w:t>os c</w:t>
      </w:r>
      <w:r w:rsidRPr="00946C29">
        <w:rPr>
          <w:rFonts w:ascii="Cambria" w:hAnsi="Cambria"/>
          <w:sz w:val="26"/>
          <w:szCs w:val="26"/>
        </w:rPr>
        <w:t xml:space="preserve">onteúdos </w:t>
      </w:r>
      <w:r w:rsidR="00946C29">
        <w:rPr>
          <w:rFonts w:ascii="Cambria" w:hAnsi="Cambria"/>
          <w:sz w:val="26"/>
          <w:szCs w:val="26"/>
        </w:rPr>
        <w:t>d</w:t>
      </w:r>
      <w:r w:rsidRPr="00946C29">
        <w:rPr>
          <w:rFonts w:ascii="Cambria" w:hAnsi="Cambria"/>
          <w:sz w:val="26"/>
          <w:szCs w:val="26"/>
        </w:rPr>
        <w:t xml:space="preserve">a pesquisa realizada pela Fundação Oswaldo Cruz, por iniciativa do Cofen, </w:t>
      </w:r>
      <w:r w:rsidR="00946C29">
        <w:rPr>
          <w:rFonts w:ascii="Cambria" w:hAnsi="Cambria"/>
          <w:sz w:val="26"/>
          <w:szCs w:val="26"/>
        </w:rPr>
        <w:t xml:space="preserve">contribuíssem para revisar as propostas </w:t>
      </w:r>
      <w:r w:rsidR="00946C29" w:rsidRPr="00946C29">
        <w:rPr>
          <w:rFonts w:ascii="Cambria" w:hAnsi="Cambria"/>
          <w:sz w:val="26"/>
          <w:szCs w:val="26"/>
        </w:rPr>
        <w:t>das Políticas Públicas para a Enfermagem com base nos dados da Pesquisa Perfil da Enfermagem no Brasil</w:t>
      </w:r>
      <w:r w:rsidRPr="00946C29">
        <w:rPr>
          <w:rFonts w:ascii="Cambria" w:hAnsi="Cambria"/>
          <w:sz w:val="26"/>
          <w:szCs w:val="26"/>
        </w:rPr>
        <w:t>.</w:t>
      </w:r>
    </w:p>
    <w:p w:rsidR="006A2D44" w:rsidRPr="000A14C9" w:rsidRDefault="006A2D44" w:rsidP="006A2D44">
      <w:pPr>
        <w:rPr>
          <w:rFonts w:ascii="Cambria" w:hAnsi="Cambria"/>
          <w:sz w:val="26"/>
          <w:szCs w:val="26"/>
        </w:rPr>
      </w:pPr>
      <w:r w:rsidRPr="00946C29">
        <w:rPr>
          <w:rFonts w:ascii="Cambria" w:hAnsi="Cambria"/>
          <w:sz w:val="26"/>
          <w:szCs w:val="26"/>
        </w:rPr>
        <w:t>Após o intervalo para o almoço, os</w:t>
      </w:r>
      <w:r w:rsidR="00946C29">
        <w:rPr>
          <w:rFonts w:ascii="Cambria" w:hAnsi="Cambria"/>
          <w:sz w:val="26"/>
          <w:szCs w:val="26"/>
        </w:rPr>
        <w:t xml:space="preserve"> participantes </w:t>
      </w:r>
      <w:r w:rsidRPr="00946C29">
        <w:rPr>
          <w:rFonts w:ascii="Cambria" w:hAnsi="Cambria"/>
          <w:sz w:val="26"/>
          <w:szCs w:val="26"/>
        </w:rPr>
        <w:t xml:space="preserve">foram divididos </w:t>
      </w:r>
      <w:r w:rsidR="00946C29">
        <w:rPr>
          <w:rFonts w:ascii="Cambria" w:hAnsi="Cambria"/>
          <w:sz w:val="26"/>
          <w:szCs w:val="26"/>
        </w:rPr>
        <w:t xml:space="preserve">em quatro </w:t>
      </w:r>
      <w:r w:rsidR="00946C29" w:rsidRPr="00946C29">
        <w:rPr>
          <w:rFonts w:ascii="Cambria" w:hAnsi="Cambria"/>
          <w:sz w:val="26"/>
          <w:szCs w:val="26"/>
        </w:rPr>
        <w:t xml:space="preserve">grupos </w:t>
      </w:r>
      <w:r w:rsidRPr="00946C29">
        <w:rPr>
          <w:rFonts w:ascii="Cambria" w:hAnsi="Cambria"/>
          <w:sz w:val="26"/>
          <w:szCs w:val="26"/>
        </w:rPr>
        <w:t xml:space="preserve">para avançar na proposta sobre as políticas públicas para a </w:t>
      </w:r>
      <w:r w:rsidRPr="00946C29">
        <w:rPr>
          <w:rFonts w:ascii="Cambria" w:hAnsi="Cambria"/>
          <w:sz w:val="26"/>
          <w:szCs w:val="26"/>
        </w:rPr>
        <w:lastRenderedPageBreak/>
        <w:t xml:space="preserve">melhoria da profissão de Enfermagem e </w:t>
      </w:r>
      <w:r w:rsidR="00946C29">
        <w:rPr>
          <w:rFonts w:ascii="Cambria" w:hAnsi="Cambria"/>
          <w:sz w:val="26"/>
          <w:szCs w:val="26"/>
        </w:rPr>
        <w:t>garantir um</w:t>
      </w:r>
      <w:r w:rsidRPr="00946C29">
        <w:rPr>
          <w:rFonts w:ascii="Cambria" w:hAnsi="Cambria"/>
          <w:sz w:val="26"/>
          <w:szCs w:val="26"/>
        </w:rPr>
        <w:t xml:space="preserve">a saúde </w:t>
      </w:r>
      <w:r w:rsidR="00946C29">
        <w:rPr>
          <w:rFonts w:ascii="Cambria" w:hAnsi="Cambria"/>
          <w:sz w:val="26"/>
          <w:szCs w:val="26"/>
        </w:rPr>
        <w:t>de qualidade à</w:t>
      </w:r>
      <w:r w:rsidRPr="00946C29">
        <w:rPr>
          <w:rFonts w:ascii="Cambria" w:hAnsi="Cambria"/>
          <w:sz w:val="26"/>
          <w:szCs w:val="26"/>
        </w:rPr>
        <w:t xml:space="preserve"> </w:t>
      </w:r>
      <w:r w:rsidRPr="000A14C9">
        <w:rPr>
          <w:rFonts w:ascii="Cambria" w:hAnsi="Cambria"/>
          <w:sz w:val="26"/>
          <w:szCs w:val="26"/>
        </w:rPr>
        <w:t>comunidade.</w:t>
      </w:r>
    </w:p>
    <w:p w:rsidR="00D708BF" w:rsidRPr="00B53E01" w:rsidRDefault="002A7C1B" w:rsidP="00A401B4">
      <w:pPr>
        <w:rPr>
          <w:rFonts w:ascii="Cambria" w:hAnsi="Cambria"/>
          <w:sz w:val="26"/>
          <w:szCs w:val="26"/>
        </w:rPr>
      </w:pPr>
      <w:r w:rsidRPr="00B53E01">
        <w:rPr>
          <w:rFonts w:ascii="Cambria" w:hAnsi="Cambria"/>
          <w:sz w:val="26"/>
          <w:szCs w:val="26"/>
        </w:rPr>
        <w:t xml:space="preserve">Durante todo o período da tarde de Oficina foi realizado um intenso trabalho de debate, com os participantes distribuídos em quatro grandes grupos coordenados por duplas de coordenadores e relatores. </w:t>
      </w:r>
    </w:p>
    <w:p w:rsidR="00D708BF" w:rsidRPr="00B53E01" w:rsidRDefault="00D708BF" w:rsidP="00A401B4">
      <w:pPr>
        <w:rPr>
          <w:rFonts w:ascii="Cambria" w:hAnsi="Cambria"/>
          <w:sz w:val="26"/>
          <w:szCs w:val="26"/>
        </w:rPr>
      </w:pPr>
      <w:r w:rsidRPr="00B53E01">
        <w:rPr>
          <w:rFonts w:ascii="Cambria" w:hAnsi="Cambria"/>
          <w:sz w:val="26"/>
          <w:szCs w:val="26"/>
        </w:rPr>
        <w:t>T</w:t>
      </w:r>
      <w:r w:rsidR="002A7C1B" w:rsidRPr="00B53E01">
        <w:rPr>
          <w:rFonts w:ascii="Cambria" w:hAnsi="Cambria"/>
          <w:sz w:val="26"/>
          <w:szCs w:val="26"/>
        </w:rPr>
        <w:t xml:space="preserve">endo por base as apresentações </w:t>
      </w:r>
      <w:r w:rsidRPr="00B53E01">
        <w:rPr>
          <w:rFonts w:ascii="Cambria" w:hAnsi="Cambria"/>
          <w:sz w:val="26"/>
          <w:szCs w:val="26"/>
        </w:rPr>
        <w:t>do período da manhã</w:t>
      </w:r>
      <w:r w:rsidR="002A7C1B" w:rsidRPr="00B53E01">
        <w:rPr>
          <w:rFonts w:ascii="Cambria" w:hAnsi="Cambria"/>
          <w:sz w:val="26"/>
          <w:szCs w:val="26"/>
        </w:rPr>
        <w:t xml:space="preserve"> e o acúmulo de experiências de trabalho de cada um, a tarefa concentrou-se em debater o documento </w:t>
      </w:r>
    </w:p>
    <w:p w:rsidR="002A7C1B" w:rsidRPr="00B53E01" w:rsidRDefault="002A7C1B" w:rsidP="00A401B4">
      <w:pPr>
        <w:rPr>
          <w:rFonts w:ascii="Cambria" w:hAnsi="Cambria"/>
          <w:sz w:val="26"/>
          <w:szCs w:val="26"/>
        </w:rPr>
      </w:pPr>
      <w:r w:rsidRPr="00B53E01">
        <w:rPr>
          <w:rFonts w:ascii="Cambria" w:hAnsi="Cambria"/>
          <w:sz w:val="26"/>
          <w:szCs w:val="26"/>
        </w:rPr>
        <w:t xml:space="preserve">O resultado foi um conjunto de proposições (acréscimos, supressões, alterações) e também sugestões gerais para reelaboração de partes do texto, para garantir maior detalhamento ou clareza de algum aspecto. </w:t>
      </w:r>
    </w:p>
    <w:p w:rsidR="000C1743" w:rsidRDefault="000C1743" w:rsidP="000C1743">
      <w:pPr>
        <w:spacing w:after="0" w:line="240" w:lineRule="auto"/>
        <w:ind w:firstLine="0"/>
        <w:jc w:val="center"/>
      </w:pPr>
      <w:r w:rsidRPr="000C1743">
        <w:rPr>
          <w:noProof/>
          <w:lang w:eastAsia="pt-BR"/>
        </w:rPr>
        <w:drawing>
          <wp:inline distT="0" distB="0" distL="0" distR="0">
            <wp:extent cx="4789311" cy="3171825"/>
            <wp:effectExtent l="0" t="0" r="0" b="0"/>
            <wp:docPr id="11" name="Imagem 11" descr="C:\Users\Daniel Castro\Downloads\ASC_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Castro\Downloads\ASC_97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5100" cy="3182282"/>
                    </a:xfrm>
                    <a:prstGeom prst="rect">
                      <a:avLst/>
                    </a:prstGeom>
                    <a:noFill/>
                    <a:ln>
                      <a:noFill/>
                    </a:ln>
                  </pic:spPr>
                </pic:pic>
              </a:graphicData>
            </a:graphic>
          </wp:inline>
        </w:drawing>
      </w:r>
    </w:p>
    <w:p w:rsidR="00B53E01" w:rsidRDefault="00B53E01" w:rsidP="000C1743">
      <w:pPr>
        <w:spacing w:after="0" w:line="240" w:lineRule="auto"/>
        <w:ind w:firstLine="0"/>
        <w:jc w:val="center"/>
        <w:rPr>
          <w:i/>
          <w:sz w:val="22"/>
        </w:rPr>
      </w:pPr>
    </w:p>
    <w:p w:rsidR="000C1743" w:rsidRPr="000C1743" w:rsidRDefault="000C1743" w:rsidP="000C1743">
      <w:pPr>
        <w:spacing w:after="0" w:line="240" w:lineRule="auto"/>
        <w:ind w:firstLine="0"/>
        <w:jc w:val="center"/>
        <w:rPr>
          <w:i/>
          <w:sz w:val="22"/>
        </w:rPr>
      </w:pPr>
      <w:r>
        <w:rPr>
          <w:i/>
          <w:sz w:val="22"/>
        </w:rPr>
        <w:t>Discussões em Grupo</w:t>
      </w:r>
    </w:p>
    <w:p w:rsidR="000C1743" w:rsidRPr="00A42168" w:rsidRDefault="000C1743" w:rsidP="000C1743">
      <w:pPr>
        <w:ind w:firstLine="0"/>
        <w:jc w:val="center"/>
      </w:pPr>
    </w:p>
    <w:p w:rsidR="00D708BF" w:rsidRDefault="00D708BF" w:rsidP="00A401B4">
      <w:pPr>
        <w:rPr>
          <w:rFonts w:ascii="Cambria" w:hAnsi="Cambria"/>
          <w:sz w:val="26"/>
          <w:szCs w:val="26"/>
        </w:rPr>
      </w:pPr>
      <w:r w:rsidRPr="00B53E01">
        <w:rPr>
          <w:rFonts w:ascii="Cambria" w:hAnsi="Cambria"/>
          <w:sz w:val="26"/>
          <w:szCs w:val="26"/>
        </w:rPr>
        <w:t xml:space="preserve">No final da tarde a foram apresentados os resultados das discussões em grupo, por meio de exposição em painéis com a reprodução das discussões. A visita aos painéis – para que cada um conhecesse o conjunto e estabelecesse </w:t>
      </w:r>
      <w:r w:rsidRPr="00B53E01">
        <w:rPr>
          <w:rFonts w:ascii="Cambria" w:hAnsi="Cambria"/>
          <w:sz w:val="26"/>
          <w:szCs w:val="26"/>
        </w:rPr>
        <w:lastRenderedPageBreak/>
        <w:t>nexos entre os trabalhos, visualizando as principais coincidências e os element</w:t>
      </w:r>
      <w:r w:rsidR="002D23D7">
        <w:rPr>
          <w:rFonts w:ascii="Cambria" w:hAnsi="Cambria"/>
          <w:sz w:val="26"/>
          <w:szCs w:val="26"/>
        </w:rPr>
        <w:t>os de diversidade/diferenciação.</w:t>
      </w:r>
    </w:p>
    <w:p w:rsidR="002D23D7" w:rsidRPr="00B53E01" w:rsidRDefault="002D23D7" w:rsidP="00A401B4">
      <w:pPr>
        <w:rPr>
          <w:rFonts w:ascii="Cambria" w:hAnsi="Cambria"/>
          <w:sz w:val="26"/>
          <w:szCs w:val="26"/>
        </w:rPr>
      </w:pPr>
      <w:r>
        <w:rPr>
          <w:rFonts w:ascii="Cambria" w:hAnsi="Cambria"/>
          <w:noProof/>
          <w:sz w:val="26"/>
          <w:szCs w:val="26"/>
          <w:lang w:eastAsia="pt-BR"/>
        </w:rPr>
        <w:drawing>
          <wp:inline distT="0" distB="0" distL="0" distR="0">
            <wp:extent cx="5038090" cy="333660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C_9791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795" cy="3338400"/>
                    </a:xfrm>
                    <a:prstGeom prst="rect">
                      <a:avLst/>
                    </a:prstGeom>
                  </pic:spPr>
                </pic:pic>
              </a:graphicData>
            </a:graphic>
          </wp:inline>
        </w:drawing>
      </w:r>
    </w:p>
    <w:p w:rsidR="002D23D7" w:rsidRPr="002D23D7" w:rsidRDefault="002D23D7" w:rsidP="002D23D7">
      <w:pPr>
        <w:spacing w:after="0" w:line="276" w:lineRule="auto"/>
        <w:ind w:firstLine="0"/>
        <w:jc w:val="center"/>
        <w:rPr>
          <w:rFonts w:ascii="Cambria" w:hAnsi="Cambria"/>
          <w:i/>
        </w:rPr>
      </w:pPr>
      <w:r w:rsidRPr="002D23D7">
        <w:rPr>
          <w:rFonts w:ascii="Cambria" w:hAnsi="Cambria"/>
          <w:i/>
        </w:rPr>
        <w:t>Debates em grupos</w:t>
      </w:r>
    </w:p>
    <w:p w:rsidR="002D23D7" w:rsidRDefault="002D23D7" w:rsidP="00A401B4">
      <w:pPr>
        <w:rPr>
          <w:rFonts w:ascii="Cambria" w:hAnsi="Cambria"/>
          <w:sz w:val="26"/>
          <w:szCs w:val="26"/>
        </w:rPr>
      </w:pPr>
    </w:p>
    <w:p w:rsidR="00D708BF" w:rsidRPr="00B53E01" w:rsidRDefault="00D708BF" w:rsidP="00A401B4">
      <w:pPr>
        <w:rPr>
          <w:rFonts w:ascii="Cambria" w:hAnsi="Cambria"/>
          <w:sz w:val="26"/>
          <w:szCs w:val="26"/>
        </w:rPr>
      </w:pPr>
      <w:r w:rsidRPr="00B53E01">
        <w:rPr>
          <w:rFonts w:ascii="Cambria" w:hAnsi="Cambria"/>
          <w:sz w:val="26"/>
          <w:szCs w:val="26"/>
        </w:rPr>
        <w:t xml:space="preserve">Nesse momento, foi apresentada uma breve análise apontando os principais aspectos que mais se evidenciaram nos trabalhos. Em seguida, foram feitas várias contribuições e comentários pelos participantes. </w:t>
      </w:r>
    </w:p>
    <w:p w:rsidR="00CF30E2" w:rsidRPr="00A42168" w:rsidRDefault="00CF30E2" w:rsidP="00A401B4"/>
    <w:p w:rsidR="00D05A7B" w:rsidRPr="00B53E01" w:rsidRDefault="00D05A7B" w:rsidP="007B2043">
      <w:pPr>
        <w:pStyle w:val="Ttulo1"/>
        <w:rPr>
          <w:rFonts w:ascii="Cambria" w:hAnsi="Cambria"/>
          <w:sz w:val="28"/>
          <w:szCs w:val="28"/>
        </w:rPr>
      </w:pPr>
      <w:bookmarkStart w:id="12" w:name="_Toc429042849"/>
      <w:r w:rsidRPr="00B53E01">
        <w:rPr>
          <w:rFonts w:ascii="Cambria" w:hAnsi="Cambria"/>
          <w:sz w:val="28"/>
          <w:szCs w:val="28"/>
        </w:rPr>
        <w:t>RESULTADOS DAS OFICINAS</w:t>
      </w:r>
      <w:bookmarkEnd w:id="12"/>
      <w:r w:rsidRPr="00B53E01">
        <w:rPr>
          <w:rFonts w:ascii="Cambria" w:hAnsi="Cambria"/>
          <w:sz w:val="28"/>
          <w:szCs w:val="28"/>
        </w:rPr>
        <w:t xml:space="preserve"> </w:t>
      </w:r>
    </w:p>
    <w:p w:rsidR="00D05A7B" w:rsidRPr="00B53E01" w:rsidRDefault="00D05A7B">
      <w:pPr>
        <w:spacing w:line="259" w:lineRule="auto"/>
        <w:ind w:firstLine="0"/>
        <w:jc w:val="left"/>
        <w:rPr>
          <w:rFonts w:ascii="Cambria" w:hAnsi="Cambria" w:cs="Times New Roman"/>
          <w:b/>
          <w:sz w:val="26"/>
          <w:szCs w:val="26"/>
        </w:rPr>
      </w:pPr>
    </w:p>
    <w:p w:rsidR="00D05A7B" w:rsidRPr="00B53E01" w:rsidRDefault="00D05A7B" w:rsidP="006A2D44">
      <w:pPr>
        <w:spacing w:line="276" w:lineRule="auto"/>
        <w:ind w:firstLine="0"/>
        <w:rPr>
          <w:rFonts w:ascii="Cambria" w:hAnsi="Cambria"/>
          <w:sz w:val="26"/>
          <w:szCs w:val="26"/>
        </w:rPr>
      </w:pPr>
      <w:r w:rsidRPr="00B53E01">
        <w:rPr>
          <w:rFonts w:ascii="Cambria" w:eastAsia="Times New Roman" w:hAnsi="Cambria" w:cs="Times New Roman"/>
          <w:b/>
          <w:sz w:val="26"/>
          <w:szCs w:val="26"/>
        </w:rPr>
        <w:t>Eixo 1</w:t>
      </w:r>
      <w:r w:rsidR="00C43262" w:rsidRPr="00B53E01">
        <w:rPr>
          <w:rFonts w:ascii="Cambria" w:eastAsia="Times New Roman" w:hAnsi="Cambria" w:cs="Times New Roman"/>
          <w:b/>
          <w:sz w:val="26"/>
          <w:szCs w:val="26"/>
        </w:rPr>
        <w:t xml:space="preserve"> -</w:t>
      </w:r>
      <w:r w:rsidRPr="00B53E01">
        <w:rPr>
          <w:rFonts w:ascii="Cambria" w:eastAsia="Times New Roman" w:hAnsi="Cambria" w:cs="Times New Roman"/>
          <w:b/>
          <w:sz w:val="26"/>
          <w:szCs w:val="26"/>
        </w:rPr>
        <w:t xml:space="preserve"> POLÍTICA DE ORDENAMENTO DA FORMAÇÃO DE ENFERMEIROS</w:t>
      </w:r>
    </w:p>
    <w:p w:rsidR="00D05A7B" w:rsidRPr="00B53E01" w:rsidRDefault="00C43262" w:rsidP="006A2D44">
      <w:pPr>
        <w:spacing w:after="0" w:line="276" w:lineRule="auto"/>
        <w:ind w:firstLine="0"/>
        <w:rPr>
          <w:rFonts w:ascii="Cambria" w:hAnsi="Cambria"/>
          <w:sz w:val="26"/>
          <w:szCs w:val="26"/>
        </w:rPr>
      </w:pPr>
      <w:r w:rsidRPr="00B53E01">
        <w:rPr>
          <w:rFonts w:ascii="Cambria" w:eastAsia="Times New Roman" w:hAnsi="Cambria" w:cs="Times New Roman"/>
          <w:b/>
          <w:sz w:val="26"/>
          <w:szCs w:val="26"/>
        </w:rPr>
        <w:t xml:space="preserve">Proposta </w:t>
      </w:r>
      <w:r w:rsidR="00D05A7B" w:rsidRPr="00B53E01">
        <w:rPr>
          <w:rFonts w:ascii="Cambria" w:eastAsia="Times New Roman" w:hAnsi="Cambria" w:cs="Times New Roman"/>
          <w:b/>
          <w:sz w:val="26"/>
          <w:szCs w:val="26"/>
        </w:rPr>
        <w:t>1</w:t>
      </w:r>
      <w:r w:rsidRPr="00B53E01">
        <w:rPr>
          <w:rFonts w:ascii="Cambria" w:eastAsia="Times New Roman" w:hAnsi="Cambria" w:cs="Times New Roman"/>
          <w:b/>
          <w:sz w:val="26"/>
          <w:szCs w:val="26"/>
        </w:rPr>
        <w:t xml:space="preserve"> - </w:t>
      </w:r>
      <w:r w:rsidR="00D05A7B" w:rsidRPr="00B53E01">
        <w:rPr>
          <w:rFonts w:ascii="Cambria" w:eastAsia="Times New Roman" w:hAnsi="Cambria" w:cs="Times New Roman"/>
          <w:b/>
          <w:sz w:val="26"/>
          <w:szCs w:val="26"/>
        </w:rPr>
        <w:t xml:space="preserve">Estabelecer um fluxo contínuo e permanente no âmbito </w:t>
      </w:r>
      <w:r w:rsidRPr="00B53E01">
        <w:rPr>
          <w:rFonts w:ascii="Cambria" w:eastAsia="Times New Roman" w:hAnsi="Cambria" w:cs="Times New Roman"/>
          <w:b/>
          <w:sz w:val="26"/>
          <w:szCs w:val="26"/>
        </w:rPr>
        <w:t>do Conselho Nacional de Saúde.</w:t>
      </w:r>
    </w:p>
    <w:p w:rsidR="00D05A7B" w:rsidRPr="00B53E01" w:rsidRDefault="00D05A7B" w:rsidP="006A2D44">
      <w:pPr>
        <w:spacing w:line="276" w:lineRule="auto"/>
        <w:rPr>
          <w:rFonts w:ascii="Cambria" w:hAnsi="Cambria"/>
          <w:sz w:val="26"/>
          <w:szCs w:val="26"/>
        </w:rPr>
      </w:pPr>
      <w:r w:rsidRPr="00B53E01">
        <w:rPr>
          <w:rFonts w:ascii="Cambria" w:eastAsia="Times New Roman" w:hAnsi="Cambria" w:cs="Times New Roman"/>
          <w:sz w:val="26"/>
          <w:szCs w:val="26"/>
        </w:rPr>
        <w:t xml:space="preserve"> Proposta a reformulação do texto contemplando um histórico sobre a proposição da incorporação da categoria de enfermeiro e a existência de um dispositivo legal sobre a matéria.</w:t>
      </w:r>
    </w:p>
    <w:p w:rsidR="00D05A7B" w:rsidRPr="00B53E01" w:rsidRDefault="00D05A7B" w:rsidP="006A2D44">
      <w:pPr>
        <w:spacing w:line="276" w:lineRule="auto"/>
        <w:rPr>
          <w:rFonts w:ascii="Cambria" w:hAnsi="Cambria"/>
          <w:sz w:val="26"/>
          <w:szCs w:val="26"/>
        </w:rPr>
      </w:pPr>
      <w:r w:rsidRPr="00B53E01">
        <w:rPr>
          <w:rFonts w:ascii="Cambria" w:eastAsia="Times New Roman" w:hAnsi="Cambria" w:cs="Times New Roman"/>
          <w:sz w:val="26"/>
          <w:szCs w:val="26"/>
        </w:rPr>
        <w:t>Estabelecer parceria com as demais organizações do campo da enfermagem e outras categoria</w:t>
      </w:r>
      <w:r w:rsidR="00B53E01">
        <w:rPr>
          <w:rFonts w:ascii="Cambria" w:eastAsia="Times New Roman" w:hAnsi="Cambria" w:cs="Times New Roman"/>
          <w:sz w:val="26"/>
          <w:szCs w:val="26"/>
        </w:rPr>
        <w:t>s</w:t>
      </w:r>
      <w:r w:rsidRPr="00B53E01">
        <w:rPr>
          <w:rFonts w:ascii="Cambria" w:eastAsia="Times New Roman" w:hAnsi="Cambria" w:cs="Times New Roman"/>
          <w:sz w:val="26"/>
          <w:szCs w:val="26"/>
        </w:rPr>
        <w:t xml:space="preserve"> profissionais.</w:t>
      </w:r>
    </w:p>
    <w:p w:rsidR="006A2D44" w:rsidRPr="00B53E01" w:rsidRDefault="006A2D44" w:rsidP="006A2D44">
      <w:pPr>
        <w:spacing w:line="276" w:lineRule="auto"/>
        <w:ind w:firstLine="0"/>
        <w:rPr>
          <w:rFonts w:ascii="Cambria" w:hAnsi="Cambria"/>
          <w:b/>
          <w:sz w:val="26"/>
          <w:szCs w:val="26"/>
        </w:rPr>
      </w:pPr>
    </w:p>
    <w:p w:rsidR="00C43262" w:rsidRPr="00B53E01" w:rsidRDefault="00C43262" w:rsidP="006A2D44">
      <w:pPr>
        <w:spacing w:line="276" w:lineRule="auto"/>
        <w:ind w:firstLine="0"/>
        <w:rPr>
          <w:rFonts w:ascii="Cambria" w:eastAsia="Times New Roman" w:hAnsi="Cambria" w:cs="Times New Roman"/>
          <w:b/>
          <w:sz w:val="26"/>
          <w:szCs w:val="26"/>
        </w:rPr>
      </w:pPr>
      <w:r w:rsidRPr="00B53E01">
        <w:rPr>
          <w:rFonts w:ascii="Cambria" w:eastAsia="Times New Roman" w:hAnsi="Cambria" w:cs="Times New Roman"/>
          <w:b/>
          <w:sz w:val="26"/>
          <w:szCs w:val="26"/>
        </w:rPr>
        <w:t xml:space="preserve">Proposta 3 - Coibir Cursos de Enfermagem nas modalidades Noturno e à Distância. </w:t>
      </w:r>
    </w:p>
    <w:p w:rsidR="00C43262" w:rsidRPr="00B53E01" w:rsidRDefault="00C43262" w:rsidP="006A2D44">
      <w:pPr>
        <w:spacing w:line="276" w:lineRule="auto"/>
        <w:rPr>
          <w:rFonts w:ascii="Cambria" w:eastAsia="Times New Roman" w:hAnsi="Cambria" w:cs="Times New Roman"/>
          <w:sz w:val="26"/>
          <w:szCs w:val="26"/>
        </w:rPr>
      </w:pPr>
      <w:r w:rsidRPr="00B53E01">
        <w:rPr>
          <w:rFonts w:ascii="Cambria" w:eastAsia="Times New Roman" w:hAnsi="Cambria" w:cs="Times New Roman"/>
          <w:sz w:val="26"/>
          <w:szCs w:val="26"/>
        </w:rPr>
        <w:t>Incluir que, em relação à modalidade noturna, seja aplicado o termo “modalidade exclusivamente Norturna”.</w:t>
      </w:r>
    </w:p>
    <w:p w:rsidR="006A2D44" w:rsidRPr="00B53E01" w:rsidRDefault="006A2D44" w:rsidP="006A2D44">
      <w:pPr>
        <w:spacing w:after="0" w:line="276" w:lineRule="auto"/>
        <w:ind w:firstLine="0"/>
        <w:rPr>
          <w:rFonts w:ascii="Cambria" w:eastAsia="Times New Roman" w:hAnsi="Cambria" w:cs="Times New Roman"/>
          <w:b/>
          <w:sz w:val="26"/>
          <w:szCs w:val="26"/>
        </w:rPr>
      </w:pPr>
    </w:p>
    <w:p w:rsidR="00D05A7B" w:rsidRPr="00B53E01" w:rsidRDefault="00C43262" w:rsidP="006A2D44">
      <w:pPr>
        <w:spacing w:after="0" w:line="276" w:lineRule="auto"/>
        <w:ind w:firstLine="0"/>
        <w:rPr>
          <w:rFonts w:ascii="Cambria" w:hAnsi="Cambria"/>
          <w:sz w:val="26"/>
          <w:szCs w:val="26"/>
        </w:rPr>
      </w:pPr>
      <w:r w:rsidRPr="00B53E01">
        <w:rPr>
          <w:rFonts w:ascii="Cambria" w:eastAsia="Times New Roman" w:hAnsi="Cambria" w:cs="Times New Roman"/>
          <w:b/>
          <w:sz w:val="26"/>
          <w:szCs w:val="26"/>
        </w:rPr>
        <w:t>Proposta 4 - Instituir, no âmbito do MEC</w:t>
      </w:r>
      <w:r w:rsidR="00D05A7B" w:rsidRPr="00B53E01">
        <w:rPr>
          <w:rFonts w:ascii="Cambria" w:eastAsia="Times New Roman" w:hAnsi="Cambria" w:cs="Times New Roman"/>
          <w:b/>
          <w:sz w:val="26"/>
          <w:szCs w:val="26"/>
        </w:rPr>
        <w:t xml:space="preserve"> e do Ministério da Saúde, o Programa de Residência em Enfermagem com </w:t>
      </w:r>
      <w:r w:rsidRPr="00B53E01">
        <w:rPr>
          <w:rFonts w:ascii="Cambria" w:eastAsia="Times New Roman" w:hAnsi="Cambria" w:cs="Times New Roman"/>
          <w:b/>
          <w:sz w:val="26"/>
          <w:szCs w:val="26"/>
        </w:rPr>
        <w:t>foco na Atenção Básica.</w:t>
      </w:r>
    </w:p>
    <w:p w:rsidR="00D05A7B" w:rsidRPr="00B53E01" w:rsidRDefault="00D05A7B" w:rsidP="006A2D44">
      <w:pPr>
        <w:spacing w:line="276" w:lineRule="auto"/>
        <w:rPr>
          <w:rFonts w:ascii="Cambria" w:hAnsi="Cambria"/>
          <w:sz w:val="26"/>
          <w:szCs w:val="26"/>
        </w:rPr>
      </w:pPr>
      <w:r w:rsidRPr="00B53E01">
        <w:rPr>
          <w:rFonts w:ascii="Cambria" w:eastAsia="Times New Roman" w:hAnsi="Cambria" w:cs="Times New Roman"/>
          <w:sz w:val="26"/>
          <w:szCs w:val="26"/>
        </w:rPr>
        <w:t>Proposto que na construção dos conteúdos seja enfatizada e transversalidade com os demais níveis de atenção à saúde.</w:t>
      </w:r>
    </w:p>
    <w:p w:rsidR="00D05A7B" w:rsidRPr="00B53E01" w:rsidRDefault="00D05A7B" w:rsidP="006A2D44">
      <w:pPr>
        <w:spacing w:line="276" w:lineRule="auto"/>
        <w:rPr>
          <w:rFonts w:ascii="Cambria" w:hAnsi="Cambria"/>
          <w:sz w:val="26"/>
          <w:szCs w:val="26"/>
        </w:rPr>
      </w:pPr>
      <w:r w:rsidRPr="00B53E01">
        <w:rPr>
          <w:rFonts w:ascii="Cambria" w:eastAsia="Times New Roman" w:hAnsi="Cambria" w:cs="Times New Roman"/>
          <w:sz w:val="26"/>
          <w:szCs w:val="26"/>
        </w:rPr>
        <w:t xml:space="preserve">      </w:t>
      </w:r>
    </w:p>
    <w:p w:rsidR="00D05A7B" w:rsidRPr="00B53E01" w:rsidRDefault="00C43262" w:rsidP="006A2D44">
      <w:pPr>
        <w:spacing w:after="0" w:line="276" w:lineRule="auto"/>
        <w:ind w:firstLine="0"/>
        <w:rPr>
          <w:rFonts w:ascii="Cambria" w:hAnsi="Cambria"/>
          <w:sz w:val="26"/>
          <w:szCs w:val="26"/>
        </w:rPr>
      </w:pPr>
      <w:r w:rsidRPr="00B53E01">
        <w:rPr>
          <w:rFonts w:ascii="Cambria" w:eastAsia="Times New Roman" w:hAnsi="Cambria" w:cs="Times New Roman"/>
          <w:b/>
          <w:sz w:val="26"/>
          <w:szCs w:val="26"/>
        </w:rPr>
        <w:t xml:space="preserve">Propostas  </w:t>
      </w:r>
      <w:r w:rsidR="00D05A7B" w:rsidRPr="00B53E01">
        <w:rPr>
          <w:rFonts w:ascii="Cambria" w:eastAsia="Times New Roman" w:hAnsi="Cambria" w:cs="Times New Roman"/>
          <w:b/>
          <w:sz w:val="26"/>
          <w:szCs w:val="26"/>
        </w:rPr>
        <w:t>5 e 6</w:t>
      </w:r>
      <w:r w:rsidRPr="00B53E01">
        <w:rPr>
          <w:rFonts w:ascii="Cambria" w:eastAsia="Times New Roman" w:hAnsi="Cambria" w:cs="Times New Roman"/>
          <w:b/>
          <w:sz w:val="26"/>
          <w:szCs w:val="26"/>
        </w:rPr>
        <w:t xml:space="preserve"> -</w:t>
      </w:r>
      <w:r w:rsidR="00D05A7B" w:rsidRPr="00B53E01">
        <w:rPr>
          <w:rFonts w:ascii="Cambria" w:eastAsia="Times New Roman" w:hAnsi="Cambria" w:cs="Times New Roman"/>
          <w:b/>
          <w:sz w:val="26"/>
          <w:szCs w:val="26"/>
        </w:rPr>
        <w:t xml:space="preserve"> PROFENF E PROTENF.</w:t>
      </w:r>
    </w:p>
    <w:p w:rsidR="00D05A7B" w:rsidRPr="00B53E01" w:rsidRDefault="00B53E01" w:rsidP="006A2D44">
      <w:pPr>
        <w:spacing w:line="276" w:lineRule="auto"/>
        <w:rPr>
          <w:rFonts w:ascii="Cambria" w:eastAsia="Times New Roman" w:hAnsi="Cambria" w:cs="Times New Roman"/>
          <w:sz w:val="26"/>
          <w:szCs w:val="26"/>
        </w:rPr>
      </w:pPr>
      <w:r>
        <w:rPr>
          <w:rFonts w:ascii="Cambria" w:eastAsia="Times New Roman" w:hAnsi="Cambria" w:cs="Times New Roman"/>
          <w:b/>
          <w:i/>
          <w:sz w:val="26"/>
          <w:szCs w:val="26"/>
        </w:rPr>
        <w:t xml:space="preserve">    </w:t>
      </w:r>
      <w:r w:rsidR="00D05A7B" w:rsidRPr="00B53E01">
        <w:rPr>
          <w:rFonts w:ascii="Cambria" w:eastAsia="Times New Roman" w:hAnsi="Cambria" w:cs="Times New Roman"/>
          <w:sz w:val="26"/>
          <w:szCs w:val="26"/>
        </w:rPr>
        <w:t>Estabelecer parcerias com as demais organizações para o fortalecimento das iniciativas de formação e organização.</w:t>
      </w:r>
    </w:p>
    <w:p w:rsidR="00C43262" w:rsidRPr="00B53E01" w:rsidRDefault="00C43262" w:rsidP="006A2D44">
      <w:pPr>
        <w:spacing w:line="276" w:lineRule="auto"/>
        <w:ind w:firstLine="0"/>
        <w:rPr>
          <w:rFonts w:ascii="Cambria" w:eastAsia="Times New Roman" w:hAnsi="Cambria" w:cs="Times New Roman"/>
          <w:b/>
          <w:sz w:val="26"/>
          <w:szCs w:val="26"/>
        </w:rPr>
      </w:pPr>
    </w:p>
    <w:p w:rsidR="00C43262" w:rsidRPr="00B53E01" w:rsidRDefault="00C43262" w:rsidP="006A2D44">
      <w:pPr>
        <w:spacing w:after="0" w:line="276" w:lineRule="auto"/>
        <w:ind w:firstLine="0"/>
        <w:rPr>
          <w:rFonts w:ascii="Cambria" w:eastAsia="Times New Roman" w:hAnsi="Cambria" w:cs="Times New Roman"/>
          <w:b/>
          <w:sz w:val="26"/>
          <w:szCs w:val="26"/>
        </w:rPr>
      </w:pPr>
      <w:r w:rsidRPr="00B53E01">
        <w:rPr>
          <w:rFonts w:ascii="Cambria" w:eastAsia="Times New Roman" w:hAnsi="Cambria" w:cs="Times New Roman"/>
          <w:b/>
          <w:sz w:val="26"/>
          <w:szCs w:val="26"/>
        </w:rPr>
        <w:t>Proposta Adicional</w:t>
      </w:r>
    </w:p>
    <w:p w:rsidR="00C43262" w:rsidRPr="00B53E01" w:rsidRDefault="00C43262" w:rsidP="006A2D44">
      <w:pPr>
        <w:spacing w:line="276" w:lineRule="auto"/>
        <w:ind w:firstLine="0"/>
        <w:rPr>
          <w:rFonts w:ascii="Cambria" w:hAnsi="Cambria"/>
          <w:sz w:val="26"/>
          <w:szCs w:val="26"/>
        </w:rPr>
      </w:pPr>
      <w:r w:rsidRPr="00B53E01">
        <w:rPr>
          <w:rFonts w:ascii="Cambria" w:eastAsia="Times New Roman" w:hAnsi="Cambria" w:cs="Times New Roman"/>
          <w:b/>
          <w:sz w:val="26"/>
          <w:szCs w:val="26"/>
        </w:rPr>
        <w:tab/>
      </w:r>
      <w:r w:rsidRPr="00B53E01">
        <w:rPr>
          <w:rFonts w:ascii="Cambria" w:eastAsia="Times New Roman" w:hAnsi="Cambria" w:cs="Times New Roman"/>
          <w:sz w:val="26"/>
          <w:szCs w:val="26"/>
        </w:rPr>
        <w:t>Elaborar Resolução para coibir a inscrição de egressos oriundos de cursos que não atendem as Resoluções CNE/CES nºs 03/2001 e 04/2009, relativos às Diretrizes Curriculares Nacionais, Carga Horária de Tempo de Integralização.</w:t>
      </w:r>
    </w:p>
    <w:p w:rsidR="00D05A7B" w:rsidRPr="00B53E01" w:rsidRDefault="00D05A7B" w:rsidP="006A2D44">
      <w:pPr>
        <w:spacing w:line="276" w:lineRule="auto"/>
        <w:rPr>
          <w:rFonts w:ascii="Cambria" w:hAnsi="Cambria"/>
          <w:sz w:val="26"/>
          <w:szCs w:val="26"/>
        </w:rPr>
      </w:pPr>
    </w:p>
    <w:p w:rsidR="00D05A7B" w:rsidRPr="00B53E01" w:rsidRDefault="00C43262" w:rsidP="006A2D44">
      <w:pPr>
        <w:spacing w:after="0" w:line="276" w:lineRule="auto"/>
        <w:ind w:firstLine="0"/>
        <w:rPr>
          <w:rFonts w:ascii="Cambria" w:hAnsi="Cambria"/>
          <w:sz w:val="26"/>
          <w:szCs w:val="26"/>
        </w:rPr>
      </w:pPr>
      <w:r w:rsidRPr="00B53E01">
        <w:rPr>
          <w:rFonts w:ascii="Cambria" w:eastAsia="Times New Roman" w:hAnsi="Cambria" w:cs="Times New Roman"/>
          <w:b/>
          <w:sz w:val="26"/>
          <w:szCs w:val="26"/>
        </w:rPr>
        <w:t xml:space="preserve">Eixo 2 - </w:t>
      </w:r>
      <w:r w:rsidR="00D05A7B" w:rsidRPr="00B53E01">
        <w:rPr>
          <w:rFonts w:ascii="Cambria" w:eastAsia="Times New Roman" w:hAnsi="Cambria" w:cs="Times New Roman"/>
          <w:b/>
          <w:sz w:val="26"/>
          <w:szCs w:val="26"/>
        </w:rPr>
        <w:t>POLÍTICAS PÚBLICAS DE VALORIZAÇÃO DO TRABALHO DA ENFERMAGEM</w:t>
      </w:r>
    </w:p>
    <w:p w:rsidR="00C43262" w:rsidRPr="00B53E01" w:rsidRDefault="00C43262" w:rsidP="006A2D44">
      <w:pPr>
        <w:spacing w:after="0" w:line="276" w:lineRule="auto"/>
        <w:ind w:firstLine="0"/>
        <w:rPr>
          <w:rFonts w:ascii="Cambria" w:hAnsi="Cambria"/>
          <w:sz w:val="26"/>
          <w:szCs w:val="26"/>
        </w:rPr>
      </w:pPr>
      <w:r w:rsidRPr="00B53E01">
        <w:rPr>
          <w:rFonts w:ascii="Cambria" w:eastAsia="Times New Roman" w:hAnsi="Cambria" w:cs="Times New Roman"/>
          <w:b/>
          <w:sz w:val="26"/>
          <w:szCs w:val="26"/>
        </w:rPr>
        <w:t>Proposta</w:t>
      </w:r>
      <w:r w:rsidRPr="00B53E01">
        <w:rPr>
          <w:rFonts w:ascii="Cambria" w:hAnsi="Cambria"/>
          <w:b/>
          <w:sz w:val="26"/>
          <w:szCs w:val="26"/>
        </w:rPr>
        <w:t xml:space="preserve"> 1</w:t>
      </w:r>
      <w:r w:rsidRPr="00B53E01">
        <w:rPr>
          <w:rFonts w:ascii="Cambria" w:hAnsi="Cambria"/>
          <w:sz w:val="26"/>
          <w:szCs w:val="26"/>
        </w:rPr>
        <w:t xml:space="preserve"> -</w:t>
      </w:r>
      <w:r w:rsidRPr="00B53E01">
        <w:rPr>
          <w:rFonts w:ascii="Cambria" w:hAnsi="Cambria"/>
          <w:b/>
          <w:sz w:val="26"/>
          <w:szCs w:val="26"/>
        </w:rPr>
        <w:t xml:space="preserve"> </w:t>
      </w:r>
      <w:r w:rsidRPr="00B53E01">
        <w:rPr>
          <w:rFonts w:ascii="Cambria" w:eastAsiaTheme="minorEastAsia" w:hAnsi="Cambria" w:cs="Times New Roman"/>
          <w:sz w:val="26"/>
          <w:szCs w:val="26"/>
          <w:lang w:eastAsia="pt-BR"/>
        </w:rPr>
        <w:t>Propor uma PEC- Ascensão funcional para a Enfermagem</w:t>
      </w:r>
    </w:p>
    <w:p w:rsidR="00D05A7B" w:rsidRPr="00B53E01" w:rsidRDefault="00D05A7B" w:rsidP="006A2D44">
      <w:pPr>
        <w:spacing w:line="276" w:lineRule="auto"/>
        <w:rPr>
          <w:rFonts w:ascii="Cambria" w:hAnsi="Cambria"/>
          <w:sz w:val="26"/>
          <w:szCs w:val="26"/>
        </w:rPr>
      </w:pPr>
      <w:r w:rsidRPr="00B53E01">
        <w:rPr>
          <w:rFonts w:ascii="Cambria" w:eastAsia="Times New Roman" w:hAnsi="Cambria" w:cs="Times New Roman"/>
          <w:sz w:val="26"/>
          <w:szCs w:val="26"/>
        </w:rPr>
        <w:t>Propõe-se a observância de demandas relacionadas com o contingente de profissionais candidatos a ascensão em equilíbrio com a oferta de vagas internas e externas, tendo em vista o grande contingente de desempregados e de técnicos de enfermagem cursando a graduação.</w:t>
      </w:r>
    </w:p>
    <w:p w:rsidR="00D05A7B" w:rsidRPr="00B53E01" w:rsidRDefault="00C43262" w:rsidP="006A2D44">
      <w:pPr>
        <w:widowControl w:val="0"/>
        <w:suppressAutoHyphens/>
        <w:overflowPunct w:val="0"/>
        <w:autoSpaceDE w:val="0"/>
        <w:autoSpaceDN w:val="0"/>
        <w:spacing w:after="0" w:line="276" w:lineRule="auto"/>
        <w:jc w:val="left"/>
        <w:textAlignment w:val="baseline"/>
        <w:rPr>
          <w:rFonts w:ascii="Cambria" w:eastAsia="Times New Roman" w:hAnsi="Cambria" w:cs="Times New Roman"/>
          <w:sz w:val="26"/>
          <w:szCs w:val="26"/>
        </w:rPr>
      </w:pPr>
      <w:r w:rsidRPr="00B53E01">
        <w:rPr>
          <w:rFonts w:ascii="Cambria" w:eastAsia="Times New Roman" w:hAnsi="Cambria" w:cs="Times New Roman"/>
          <w:sz w:val="26"/>
          <w:szCs w:val="26"/>
        </w:rPr>
        <w:t>I</w:t>
      </w:r>
      <w:r w:rsidR="00D05A7B" w:rsidRPr="00B53E01">
        <w:rPr>
          <w:rFonts w:ascii="Cambria" w:eastAsia="Times New Roman" w:hAnsi="Cambria" w:cs="Times New Roman"/>
          <w:sz w:val="26"/>
          <w:szCs w:val="26"/>
        </w:rPr>
        <w:t>nclusão da modalidade</w:t>
      </w:r>
      <w:r w:rsidR="00D05A7B" w:rsidRPr="00B53E01">
        <w:rPr>
          <w:rFonts w:ascii="Cambria" w:eastAsia="Times New Roman" w:hAnsi="Cambria" w:cs="Times New Roman"/>
          <w:b/>
          <w:i/>
          <w:sz w:val="26"/>
          <w:szCs w:val="26"/>
        </w:rPr>
        <w:t xml:space="preserve"> </w:t>
      </w:r>
      <w:r w:rsidR="00D05A7B" w:rsidRPr="00B53E01">
        <w:rPr>
          <w:rFonts w:ascii="Cambria" w:eastAsia="Times New Roman" w:hAnsi="Cambria" w:cs="Times New Roman"/>
          <w:i/>
          <w:sz w:val="26"/>
          <w:szCs w:val="26"/>
        </w:rPr>
        <w:t>treinee</w:t>
      </w:r>
      <w:r w:rsidR="00D05A7B" w:rsidRPr="00B53E01">
        <w:rPr>
          <w:rFonts w:ascii="Cambria" w:eastAsia="Times New Roman" w:hAnsi="Cambria" w:cs="Times New Roman"/>
          <w:b/>
          <w:i/>
          <w:sz w:val="26"/>
          <w:szCs w:val="26"/>
        </w:rPr>
        <w:t xml:space="preserve">, </w:t>
      </w:r>
      <w:r w:rsidR="00D05A7B" w:rsidRPr="00B53E01">
        <w:rPr>
          <w:rFonts w:ascii="Cambria" w:eastAsia="Times New Roman" w:hAnsi="Cambria" w:cs="Times New Roman"/>
          <w:sz w:val="26"/>
          <w:szCs w:val="26"/>
        </w:rPr>
        <w:t>com nível salarial compatível.</w:t>
      </w:r>
    </w:p>
    <w:p w:rsidR="00C43262" w:rsidRPr="00B53E01" w:rsidRDefault="00C43262" w:rsidP="006A2D44">
      <w:pPr>
        <w:widowControl w:val="0"/>
        <w:suppressAutoHyphens/>
        <w:overflowPunct w:val="0"/>
        <w:autoSpaceDE w:val="0"/>
        <w:autoSpaceDN w:val="0"/>
        <w:spacing w:after="0" w:line="276" w:lineRule="auto"/>
        <w:jc w:val="left"/>
        <w:textAlignment w:val="baseline"/>
        <w:rPr>
          <w:rFonts w:ascii="Cambria" w:eastAsia="Times New Roman" w:hAnsi="Cambria" w:cs="Times New Roman"/>
          <w:sz w:val="26"/>
          <w:szCs w:val="26"/>
        </w:rPr>
      </w:pPr>
    </w:p>
    <w:p w:rsidR="00C43262" w:rsidRPr="00B53E01" w:rsidRDefault="00C43262" w:rsidP="006A2D44">
      <w:pPr>
        <w:widowControl w:val="0"/>
        <w:suppressAutoHyphens/>
        <w:overflowPunct w:val="0"/>
        <w:autoSpaceDE w:val="0"/>
        <w:autoSpaceDN w:val="0"/>
        <w:spacing w:after="0" w:line="276" w:lineRule="auto"/>
        <w:jc w:val="left"/>
        <w:textAlignment w:val="baseline"/>
        <w:rPr>
          <w:rFonts w:ascii="Cambria" w:eastAsia="Times New Roman" w:hAnsi="Cambria" w:cs="Times New Roman"/>
          <w:sz w:val="26"/>
          <w:szCs w:val="26"/>
        </w:rPr>
      </w:pPr>
    </w:p>
    <w:p w:rsidR="00C43262" w:rsidRPr="00B53E01" w:rsidRDefault="00C43262" w:rsidP="006A2D44">
      <w:pPr>
        <w:spacing w:after="0" w:line="276" w:lineRule="auto"/>
        <w:ind w:firstLine="0"/>
        <w:rPr>
          <w:rFonts w:ascii="Cambria" w:hAnsi="Cambria"/>
          <w:sz w:val="26"/>
          <w:szCs w:val="26"/>
        </w:rPr>
      </w:pPr>
      <w:r w:rsidRPr="00B53E01">
        <w:rPr>
          <w:rFonts w:ascii="Cambria" w:hAnsi="Cambria"/>
          <w:b/>
          <w:sz w:val="26"/>
          <w:szCs w:val="26"/>
        </w:rPr>
        <w:t>Proposta 2</w:t>
      </w:r>
      <w:r w:rsidRPr="00B53E01">
        <w:rPr>
          <w:rFonts w:ascii="Cambria" w:hAnsi="Cambria"/>
          <w:sz w:val="26"/>
          <w:szCs w:val="26"/>
        </w:rPr>
        <w:t xml:space="preserve"> -</w:t>
      </w:r>
      <w:r w:rsidRPr="00B53E01">
        <w:rPr>
          <w:rFonts w:ascii="Cambria" w:hAnsi="Cambria"/>
          <w:b/>
          <w:sz w:val="26"/>
          <w:szCs w:val="26"/>
        </w:rPr>
        <w:t xml:space="preserve"> </w:t>
      </w:r>
      <w:r w:rsidRPr="00B53E01">
        <w:rPr>
          <w:rFonts w:ascii="Cambria" w:eastAsiaTheme="minorEastAsia" w:hAnsi="Cambria" w:cs="Times New Roman"/>
          <w:sz w:val="26"/>
          <w:szCs w:val="26"/>
          <w:lang w:eastAsia="pt-BR"/>
        </w:rPr>
        <w:t>Aprovar o Piso Salarial para a Enfermagem no âmbito nacional</w:t>
      </w:r>
    </w:p>
    <w:p w:rsidR="00C43262" w:rsidRPr="00B53E01" w:rsidRDefault="00704CF9" w:rsidP="006A2D44">
      <w:pPr>
        <w:widowControl w:val="0"/>
        <w:suppressAutoHyphens/>
        <w:overflowPunct w:val="0"/>
        <w:autoSpaceDE w:val="0"/>
        <w:autoSpaceDN w:val="0"/>
        <w:spacing w:after="0" w:line="276" w:lineRule="auto"/>
        <w:jc w:val="left"/>
        <w:textAlignment w:val="baseline"/>
        <w:rPr>
          <w:rFonts w:ascii="Cambria" w:hAnsi="Cambria"/>
          <w:sz w:val="26"/>
          <w:szCs w:val="26"/>
        </w:rPr>
      </w:pPr>
      <w:r w:rsidRPr="00B53E01">
        <w:rPr>
          <w:rFonts w:ascii="Cambria" w:hAnsi="Cambria"/>
          <w:sz w:val="26"/>
          <w:szCs w:val="26"/>
        </w:rPr>
        <w:t>Atualizar os valores apresentados e/ou articulação política para transformar em nºs de Salários Mínimos vigente.</w:t>
      </w:r>
    </w:p>
    <w:p w:rsidR="00D05A7B" w:rsidRPr="00B53E01" w:rsidRDefault="00D05A7B" w:rsidP="006A2D44">
      <w:pPr>
        <w:spacing w:line="276" w:lineRule="auto"/>
        <w:ind w:firstLine="0"/>
        <w:rPr>
          <w:rFonts w:ascii="Cambria" w:hAnsi="Cambria"/>
          <w:sz w:val="26"/>
          <w:szCs w:val="26"/>
        </w:rPr>
      </w:pPr>
    </w:p>
    <w:p w:rsidR="00D05A7B" w:rsidRPr="00B53E01" w:rsidRDefault="00704CF9" w:rsidP="006A2D44">
      <w:pPr>
        <w:spacing w:after="0" w:line="276" w:lineRule="auto"/>
        <w:ind w:firstLine="0"/>
        <w:rPr>
          <w:rFonts w:ascii="Cambria" w:hAnsi="Cambria"/>
          <w:sz w:val="26"/>
          <w:szCs w:val="26"/>
        </w:rPr>
      </w:pPr>
      <w:r w:rsidRPr="00B53E01">
        <w:rPr>
          <w:rFonts w:ascii="Cambria" w:hAnsi="Cambria"/>
          <w:b/>
          <w:sz w:val="26"/>
          <w:szCs w:val="26"/>
        </w:rPr>
        <w:lastRenderedPageBreak/>
        <w:t>Proposta</w:t>
      </w:r>
      <w:r w:rsidRPr="00B53E01">
        <w:rPr>
          <w:rFonts w:ascii="Cambria" w:eastAsia="Times New Roman" w:hAnsi="Cambria" w:cs="Times New Roman"/>
          <w:b/>
          <w:sz w:val="26"/>
          <w:szCs w:val="26"/>
        </w:rPr>
        <w:t xml:space="preserve"> Adicional - </w:t>
      </w:r>
      <w:r w:rsidRPr="00B53E01">
        <w:rPr>
          <w:rFonts w:ascii="Cambria" w:eastAsia="Times New Roman" w:hAnsi="Cambria" w:cs="Times New Roman"/>
          <w:sz w:val="26"/>
          <w:szCs w:val="26"/>
        </w:rPr>
        <w:t>Condições de Trabalho</w:t>
      </w:r>
    </w:p>
    <w:p w:rsidR="00D05A7B" w:rsidRPr="00B53E01" w:rsidRDefault="00D05A7B" w:rsidP="006A2D44">
      <w:pPr>
        <w:spacing w:line="276" w:lineRule="auto"/>
        <w:rPr>
          <w:rFonts w:ascii="Cambria" w:eastAsia="Times New Roman" w:hAnsi="Cambria" w:cs="Times New Roman"/>
          <w:sz w:val="26"/>
          <w:szCs w:val="26"/>
        </w:rPr>
      </w:pPr>
      <w:r w:rsidRPr="00B53E01">
        <w:rPr>
          <w:rFonts w:ascii="Cambria" w:eastAsia="Times New Roman" w:hAnsi="Cambria" w:cs="Times New Roman"/>
          <w:sz w:val="26"/>
          <w:szCs w:val="26"/>
        </w:rPr>
        <w:t xml:space="preserve">Adoção, dentro da política de fiscalização, de parcerias com instâncias pertinentes para potencialização de ações relacionadas a condições de trabalho (Vigilância sanitária, </w:t>
      </w:r>
      <w:r w:rsidR="00704CF9" w:rsidRPr="00B53E01">
        <w:rPr>
          <w:rFonts w:ascii="Cambria" w:eastAsia="Times New Roman" w:hAnsi="Cambria" w:cs="Times New Roman"/>
          <w:sz w:val="26"/>
          <w:szCs w:val="26"/>
        </w:rPr>
        <w:t>Ministério</w:t>
      </w:r>
      <w:r w:rsidRPr="00B53E01">
        <w:rPr>
          <w:rFonts w:ascii="Cambria" w:eastAsia="Times New Roman" w:hAnsi="Cambria" w:cs="Times New Roman"/>
          <w:sz w:val="26"/>
          <w:szCs w:val="26"/>
        </w:rPr>
        <w:t xml:space="preserve"> Público, </w:t>
      </w:r>
      <w:r w:rsidR="00704CF9" w:rsidRPr="00B53E01">
        <w:rPr>
          <w:rFonts w:ascii="Cambria" w:eastAsia="Times New Roman" w:hAnsi="Cambria" w:cs="Times New Roman"/>
          <w:sz w:val="26"/>
          <w:szCs w:val="26"/>
        </w:rPr>
        <w:t>Ministério</w:t>
      </w:r>
      <w:r w:rsidRPr="00B53E01">
        <w:rPr>
          <w:rFonts w:ascii="Cambria" w:eastAsia="Times New Roman" w:hAnsi="Cambria" w:cs="Times New Roman"/>
          <w:sz w:val="26"/>
          <w:szCs w:val="26"/>
        </w:rPr>
        <w:t xml:space="preserve"> Público do Trabalho, </w:t>
      </w:r>
      <w:r w:rsidR="00704CF9" w:rsidRPr="00B53E01">
        <w:rPr>
          <w:rFonts w:ascii="Cambria" w:eastAsia="Times New Roman" w:hAnsi="Cambria" w:cs="Times New Roman"/>
          <w:sz w:val="26"/>
          <w:szCs w:val="26"/>
        </w:rPr>
        <w:t>sindicatos, associações</w:t>
      </w:r>
      <w:r w:rsidRPr="00B53E01">
        <w:rPr>
          <w:rFonts w:ascii="Cambria" w:eastAsia="Times New Roman" w:hAnsi="Cambria" w:cs="Times New Roman"/>
          <w:sz w:val="26"/>
          <w:szCs w:val="26"/>
        </w:rPr>
        <w:t>).</w:t>
      </w:r>
    </w:p>
    <w:p w:rsidR="00D05A7B" w:rsidRPr="00B53E01" w:rsidRDefault="00D05A7B" w:rsidP="006A2D44">
      <w:pPr>
        <w:spacing w:line="276" w:lineRule="auto"/>
        <w:rPr>
          <w:rFonts w:ascii="Cambria" w:eastAsia="Times New Roman" w:hAnsi="Cambria" w:cs="Times New Roman"/>
          <w:sz w:val="26"/>
          <w:szCs w:val="26"/>
        </w:rPr>
      </w:pPr>
      <w:r w:rsidRPr="00B53E01">
        <w:rPr>
          <w:rFonts w:ascii="Cambria" w:eastAsia="Times New Roman" w:hAnsi="Cambria" w:cs="Times New Roman"/>
          <w:sz w:val="26"/>
          <w:szCs w:val="26"/>
        </w:rPr>
        <w:t>Priorizar ações fiscalizatórias com foco nas instituições filantrópicas, apontadas</w:t>
      </w:r>
      <w:r w:rsidR="00704CF9" w:rsidRPr="00B53E01">
        <w:rPr>
          <w:rFonts w:ascii="Cambria" w:eastAsia="Times New Roman" w:hAnsi="Cambria" w:cs="Times New Roman"/>
          <w:sz w:val="26"/>
          <w:szCs w:val="26"/>
        </w:rPr>
        <w:t xml:space="preserve"> como setores</w:t>
      </w:r>
      <w:r w:rsidRPr="00B53E01">
        <w:rPr>
          <w:rFonts w:ascii="Cambria" w:eastAsia="Times New Roman" w:hAnsi="Cambria" w:cs="Times New Roman"/>
          <w:sz w:val="26"/>
          <w:szCs w:val="26"/>
        </w:rPr>
        <w:t xml:space="preserve"> onde as relações de trabalho são mais desfavoráveis.</w:t>
      </w:r>
    </w:p>
    <w:p w:rsidR="00D05A7B" w:rsidRPr="00B53E01" w:rsidRDefault="002D23D7" w:rsidP="006A2D44">
      <w:pPr>
        <w:spacing w:line="276" w:lineRule="auto"/>
        <w:ind w:firstLine="0"/>
        <w:rPr>
          <w:rFonts w:ascii="Cambria" w:hAnsi="Cambria"/>
          <w:sz w:val="26"/>
          <w:szCs w:val="26"/>
        </w:rPr>
      </w:pPr>
      <w:r>
        <w:rPr>
          <w:rFonts w:ascii="Cambria" w:hAnsi="Cambria"/>
          <w:noProof/>
          <w:sz w:val="26"/>
          <w:szCs w:val="26"/>
          <w:lang w:eastAsia="pt-BR"/>
        </w:rPr>
        <w:drawing>
          <wp:inline distT="0" distB="0" distL="0" distR="0">
            <wp:extent cx="4818041" cy="3190875"/>
            <wp:effectExtent l="0" t="0" r="190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C_98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0181" cy="3205538"/>
                    </a:xfrm>
                    <a:prstGeom prst="rect">
                      <a:avLst/>
                    </a:prstGeom>
                  </pic:spPr>
                </pic:pic>
              </a:graphicData>
            </a:graphic>
          </wp:inline>
        </w:drawing>
      </w:r>
    </w:p>
    <w:p w:rsidR="002D23D7" w:rsidRPr="002D23D7" w:rsidRDefault="002D23D7" w:rsidP="002D23D7">
      <w:pPr>
        <w:spacing w:after="0" w:line="276" w:lineRule="auto"/>
        <w:ind w:firstLine="0"/>
        <w:jc w:val="center"/>
        <w:rPr>
          <w:rFonts w:ascii="Cambria" w:hAnsi="Cambria"/>
          <w:i/>
        </w:rPr>
      </w:pPr>
      <w:r w:rsidRPr="002D23D7">
        <w:rPr>
          <w:rFonts w:ascii="Cambria" w:hAnsi="Cambria"/>
          <w:i/>
        </w:rPr>
        <w:t>Debates em grupos</w:t>
      </w:r>
    </w:p>
    <w:p w:rsidR="002D23D7" w:rsidRPr="002D23D7" w:rsidRDefault="002D23D7" w:rsidP="006A2D44">
      <w:pPr>
        <w:spacing w:after="0" w:line="276" w:lineRule="auto"/>
        <w:ind w:firstLine="0"/>
        <w:rPr>
          <w:rFonts w:ascii="Cambria" w:hAnsi="Cambria"/>
          <w:b/>
        </w:rPr>
      </w:pPr>
    </w:p>
    <w:p w:rsidR="00D05A7B" w:rsidRPr="00B53E01" w:rsidRDefault="00704CF9" w:rsidP="006A2D44">
      <w:pPr>
        <w:spacing w:after="0" w:line="276" w:lineRule="auto"/>
        <w:ind w:firstLine="0"/>
        <w:rPr>
          <w:rFonts w:ascii="Cambria" w:hAnsi="Cambria"/>
          <w:sz w:val="26"/>
          <w:szCs w:val="26"/>
        </w:rPr>
      </w:pPr>
      <w:r w:rsidRPr="00B53E01">
        <w:rPr>
          <w:rFonts w:ascii="Cambria" w:hAnsi="Cambria"/>
          <w:b/>
          <w:sz w:val="26"/>
          <w:szCs w:val="26"/>
        </w:rPr>
        <w:t>Prop</w:t>
      </w:r>
      <w:r w:rsidRPr="00B53E01">
        <w:rPr>
          <w:rFonts w:ascii="Cambria" w:eastAsia="Times New Roman" w:hAnsi="Cambria" w:cs="Times New Roman"/>
          <w:b/>
          <w:sz w:val="26"/>
          <w:szCs w:val="26"/>
        </w:rPr>
        <w:t>o</w:t>
      </w:r>
      <w:r w:rsidRPr="00B53E01">
        <w:rPr>
          <w:rFonts w:ascii="Cambria" w:hAnsi="Cambria"/>
          <w:b/>
          <w:sz w:val="26"/>
          <w:szCs w:val="26"/>
        </w:rPr>
        <w:t>stas</w:t>
      </w:r>
      <w:r w:rsidRPr="00B53E01">
        <w:rPr>
          <w:rFonts w:ascii="Cambria" w:eastAsia="Times New Roman" w:hAnsi="Cambria" w:cs="Times New Roman"/>
          <w:b/>
          <w:sz w:val="26"/>
          <w:szCs w:val="26"/>
        </w:rPr>
        <w:t xml:space="preserve"> Adicionais </w:t>
      </w:r>
      <w:r w:rsidRPr="00B53E01">
        <w:rPr>
          <w:rFonts w:ascii="Cambria" w:eastAsia="Times New Roman" w:hAnsi="Cambria" w:cs="Times New Roman"/>
          <w:sz w:val="26"/>
          <w:szCs w:val="26"/>
        </w:rPr>
        <w:t>– Demais Temas</w:t>
      </w:r>
    </w:p>
    <w:p w:rsidR="00704CF9" w:rsidRPr="00B53E01" w:rsidRDefault="00704CF9" w:rsidP="006A2D44">
      <w:pPr>
        <w:spacing w:line="276" w:lineRule="auto"/>
        <w:ind w:firstLine="0"/>
        <w:rPr>
          <w:rFonts w:ascii="Cambria" w:hAnsi="Cambria"/>
          <w:sz w:val="26"/>
          <w:szCs w:val="26"/>
        </w:rPr>
      </w:pPr>
      <w:r w:rsidRPr="00B53E01">
        <w:rPr>
          <w:rFonts w:ascii="Cambria" w:hAnsi="Cambria"/>
          <w:sz w:val="26"/>
          <w:szCs w:val="26"/>
        </w:rPr>
        <w:tab/>
        <w:t>Estabelecer Política de Adequação dos Profissionais de Enfermagem com limitação Física e Sensorial.</w:t>
      </w:r>
    </w:p>
    <w:p w:rsidR="00704CF9" w:rsidRPr="00B53E01" w:rsidRDefault="00704CF9" w:rsidP="006A2D44">
      <w:pPr>
        <w:spacing w:line="276" w:lineRule="auto"/>
        <w:ind w:firstLine="0"/>
        <w:rPr>
          <w:rFonts w:ascii="Cambria" w:hAnsi="Cambria"/>
          <w:sz w:val="26"/>
          <w:szCs w:val="26"/>
        </w:rPr>
      </w:pPr>
      <w:r w:rsidRPr="00B53E01">
        <w:rPr>
          <w:rFonts w:ascii="Cambria" w:hAnsi="Cambria"/>
          <w:sz w:val="26"/>
          <w:szCs w:val="26"/>
        </w:rPr>
        <w:tab/>
        <w:t>Instituir Políticas para garantir educação permanente.</w:t>
      </w:r>
    </w:p>
    <w:p w:rsidR="00704CF9" w:rsidRPr="00B53E01" w:rsidRDefault="00704CF9" w:rsidP="006A2D44">
      <w:pPr>
        <w:spacing w:line="276" w:lineRule="auto"/>
        <w:ind w:firstLine="0"/>
        <w:rPr>
          <w:rFonts w:ascii="Cambria" w:hAnsi="Cambria"/>
          <w:sz w:val="26"/>
          <w:szCs w:val="26"/>
        </w:rPr>
      </w:pPr>
      <w:r w:rsidRPr="00B53E01">
        <w:rPr>
          <w:rFonts w:ascii="Cambria" w:hAnsi="Cambria"/>
          <w:sz w:val="26"/>
          <w:szCs w:val="26"/>
        </w:rPr>
        <w:tab/>
        <w:t>Fazer cumprir as políticas para garantir a saúde do trabalhador.</w:t>
      </w:r>
    </w:p>
    <w:p w:rsidR="00704CF9" w:rsidRPr="00B53E01" w:rsidRDefault="00704CF9" w:rsidP="006A2D44">
      <w:pPr>
        <w:spacing w:line="276" w:lineRule="auto"/>
        <w:ind w:firstLine="0"/>
        <w:rPr>
          <w:rFonts w:ascii="Cambria" w:hAnsi="Cambria"/>
          <w:sz w:val="26"/>
          <w:szCs w:val="26"/>
        </w:rPr>
      </w:pPr>
      <w:r w:rsidRPr="00B53E01">
        <w:rPr>
          <w:rFonts w:ascii="Cambria" w:hAnsi="Cambria"/>
          <w:sz w:val="26"/>
          <w:szCs w:val="26"/>
        </w:rPr>
        <w:tab/>
        <w:t>Fazer levantamento nos Regionais sobre o perfil político parlamentar dos profissionais atuantes no poder Legislativo, Executivo e posteriormente realizar Audiência Pública sobre a visão dos profissionais sobre politização necessária ao Exercício Profissional.</w:t>
      </w:r>
    </w:p>
    <w:p w:rsidR="00704CF9" w:rsidRPr="00B53E01" w:rsidRDefault="00704CF9" w:rsidP="006A2D44">
      <w:pPr>
        <w:spacing w:line="276" w:lineRule="auto"/>
        <w:ind w:firstLine="0"/>
        <w:rPr>
          <w:rFonts w:ascii="Cambria" w:hAnsi="Cambria"/>
          <w:sz w:val="26"/>
          <w:szCs w:val="26"/>
        </w:rPr>
      </w:pPr>
      <w:r w:rsidRPr="00B53E01">
        <w:rPr>
          <w:rFonts w:ascii="Cambria" w:hAnsi="Cambria"/>
          <w:sz w:val="26"/>
          <w:szCs w:val="26"/>
        </w:rPr>
        <w:tab/>
        <w:t>Participação dos Regionais no Comitê das Políticas Públicas para a Enfermagem.</w:t>
      </w:r>
    </w:p>
    <w:p w:rsidR="00704CF9" w:rsidRPr="00B53E01" w:rsidRDefault="00704CF9" w:rsidP="006A2D44">
      <w:pPr>
        <w:spacing w:line="276" w:lineRule="auto"/>
        <w:ind w:firstLine="0"/>
        <w:rPr>
          <w:rFonts w:ascii="Cambria" w:hAnsi="Cambria"/>
          <w:sz w:val="26"/>
          <w:szCs w:val="26"/>
        </w:rPr>
      </w:pPr>
      <w:r w:rsidRPr="00B53E01">
        <w:rPr>
          <w:rFonts w:ascii="Cambria" w:hAnsi="Cambria"/>
          <w:sz w:val="26"/>
          <w:szCs w:val="26"/>
        </w:rPr>
        <w:lastRenderedPageBreak/>
        <w:tab/>
        <w:t>Estabelecer política de ação conjunta com os órgãos de representação Nacional.</w:t>
      </w:r>
    </w:p>
    <w:p w:rsidR="00704CF9" w:rsidRDefault="00704CF9" w:rsidP="006A2D44">
      <w:pPr>
        <w:spacing w:line="276" w:lineRule="auto"/>
        <w:ind w:firstLine="0"/>
        <w:rPr>
          <w:rFonts w:ascii="Cambria" w:hAnsi="Cambria"/>
          <w:sz w:val="26"/>
          <w:szCs w:val="26"/>
        </w:rPr>
      </w:pPr>
      <w:r w:rsidRPr="00B53E01">
        <w:rPr>
          <w:rFonts w:ascii="Cambria" w:hAnsi="Cambria"/>
          <w:sz w:val="26"/>
          <w:szCs w:val="26"/>
        </w:rPr>
        <w:tab/>
        <w:t>Criar o “Dia E” para articular as lutas nacionais da categoria.</w:t>
      </w:r>
    </w:p>
    <w:p w:rsidR="00B66850" w:rsidRDefault="00B66850" w:rsidP="006A2D44">
      <w:pPr>
        <w:spacing w:line="276" w:lineRule="auto"/>
        <w:ind w:firstLine="0"/>
        <w:rPr>
          <w:rFonts w:ascii="Cambria" w:hAnsi="Cambria"/>
          <w:sz w:val="26"/>
          <w:szCs w:val="26"/>
        </w:rPr>
      </w:pPr>
    </w:p>
    <w:p w:rsidR="00B66850" w:rsidRPr="00B53E01" w:rsidRDefault="00B66850" w:rsidP="00B66850">
      <w:pPr>
        <w:pStyle w:val="Ttulo2"/>
        <w:rPr>
          <w:rFonts w:ascii="Cambria" w:hAnsi="Cambria"/>
          <w:sz w:val="26"/>
          <w:szCs w:val="26"/>
        </w:rPr>
      </w:pPr>
      <w:bookmarkStart w:id="13" w:name="_Toc429042847"/>
      <w:r w:rsidRPr="00B53E01">
        <w:rPr>
          <w:rFonts w:ascii="Cambria" w:hAnsi="Cambria"/>
          <w:sz w:val="26"/>
          <w:szCs w:val="26"/>
        </w:rPr>
        <w:t>Finalização da Oficina</w:t>
      </w:r>
      <w:bookmarkEnd w:id="13"/>
    </w:p>
    <w:p w:rsidR="00B66850" w:rsidRDefault="00B66850" w:rsidP="00B66850">
      <w:pPr>
        <w:rPr>
          <w:rFonts w:ascii="Cambria" w:hAnsi="Cambria"/>
          <w:sz w:val="26"/>
          <w:szCs w:val="26"/>
        </w:rPr>
      </w:pPr>
      <w:r w:rsidRPr="00B53E01">
        <w:rPr>
          <w:rFonts w:ascii="Cambria" w:hAnsi="Cambria"/>
          <w:sz w:val="26"/>
          <w:szCs w:val="26"/>
        </w:rPr>
        <w:t xml:space="preserve">Ao término do dia, o grupo de facilitadores sugeriu uma rodada final de avaliação onde as pessoas pudessem socializar seus aprendizados e compromissos. Abaixo, segue algumas manifestações: </w:t>
      </w:r>
    </w:p>
    <w:p w:rsidR="002D23D7" w:rsidRPr="00B53E01" w:rsidRDefault="002D23D7" w:rsidP="00B66850">
      <w:pPr>
        <w:rPr>
          <w:rFonts w:ascii="Cambria" w:hAnsi="Cambria"/>
          <w:sz w:val="26"/>
          <w:szCs w:val="26"/>
        </w:rPr>
      </w:pPr>
    </w:p>
    <w:p w:rsidR="00B66850" w:rsidRDefault="00B66850" w:rsidP="00B66850">
      <w:pPr>
        <w:spacing w:after="0" w:line="240" w:lineRule="auto"/>
        <w:ind w:firstLine="0"/>
        <w:jc w:val="center"/>
      </w:pPr>
      <w:r w:rsidRPr="000C1743">
        <w:rPr>
          <w:noProof/>
          <w:lang w:eastAsia="pt-BR"/>
        </w:rPr>
        <w:drawing>
          <wp:inline distT="0" distB="0" distL="0" distR="0" wp14:anchorId="0854CAD4" wp14:editId="37F5D732">
            <wp:extent cx="4415370" cy="2924175"/>
            <wp:effectExtent l="0" t="0" r="4445" b="0"/>
            <wp:docPr id="12" name="Imagem 12" descr="C:\Users\Daniel Castro\Downloads\ASC_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 Castro\Downloads\ASC_97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9371" cy="2926825"/>
                    </a:xfrm>
                    <a:prstGeom prst="rect">
                      <a:avLst/>
                    </a:prstGeom>
                    <a:noFill/>
                    <a:ln>
                      <a:noFill/>
                    </a:ln>
                  </pic:spPr>
                </pic:pic>
              </a:graphicData>
            </a:graphic>
          </wp:inline>
        </w:drawing>
      </w:r>
    </w:p>
    <w:p w:rsidR="00B66850" w:rsidRDefault="00B66850" w:rsidP="00B66850">
      <w:pPr>
        <w:spacing w:after="0" w:line="240" w:lineRule="auto"/>
        <w:ind w:firstLine="0"/>
        <w:jc w:val="center"/>
        <w:rPr>
          <w:i/>
          <w:sz w:val="22"/>
        </w:rPr>
      </w:pPr>
    </w:p>
    <w:p w:rsidR="00B66850" w:rsidRPr="00B53E01" w:rsidRDefault="00B66850" w:rsidP="00B66850">
      <w:pPr>
        <w:spacing w:after="0" w:line="240" w:lineRule="auto"/>
        <w:ind w:firstLine="0"/>
        <w:jc w:val="center"/>
        <w:rPr>
          <w:rFonts w:asciiTheme="majorHAnsi" w:hAnsiTheme="majorHAnsi"/>
          <w:i/>
          <w:sz w:val="22"/>
        </w:rPr>
      </w:pPr>
      <w:r w:rsidRPr="00B53E01">
        <w:rPr>
          <w:rFonts w:asciiTheme="majorHAnsi" w:hAnsiTheme="majorHAnsi"/>
          <w:i/>
          <w:sz w:val="22"/>
        </w:rPr>
        <w:t>Discussões Finais após o trabalho em grupo</w:t>
      </w:r>
    </w:p>
    <w:p w:rsidR="00B66850" w:rsidRPr="00A42168" w:rsidRDefault="00B66850" w:rsidP="00B66850">
      <w:pPr>
        <w:ind w:firstLine="0"/>
        <w:jc w:val="center"/>
      </w:pPr>
    </w:p>
    <w:p w:rsidR="00B66850" w:rsidRPr="00B53E01" w:rsidRDefault="00B66850" w:rsidP="00B66850">
      <w:pPr>
        <w:rPr>
          <w:rFonts w:ascii="Cambria" w:hAnsi="Cambria"/>
          <w:sz w:val="26"/>
          <w:szCs w:val="26"/>
        </w:rPr>
      </w:pPr>
      <w:r w:rsidRPr="00B53E01">
        <w:rPr>
          <w:rFonts w:ascii="Cambria" w:hAnsi="Cambria"/>
          <w:sz w:val="26"/>
          <w:szCs w:val="26"/>
        </w:rPr>
        <w:t xml:space="preserve">Aprendizagem: Expectativas, paciência, alegrias em (re)conhecer pessoas, realidades tão distintas e tão próximas, aprender a aprender, tempos de dignidade. Estratégias/compromissos: Desenvolver conceitos e temas agregadores, integrar o local territorial a outros povos e lutas, ao global, desmercantilizar e humanizar. </w:t>
      </w:r>
    </w:p>
    <w:p w:rsidR="00B66850" w:rsidRPr="00B53E01" w:rsidRDefault="00B66850" w:rsidP="00B66850">
      <w:pPr>
        <w:spacing w:line="259" w:lineRule="auto"/>
        <w:ind w:firstLine="0"/>
        <w:jc w:val="left"/>
        <w:rPr>
          <w:rFonts w:ascii="Cambria" w:hAnsi="Cambria"/>
          <w:sz w:val="26"/>
          <w:szCs w:val="26"/>
        </w:rPr>
      </w:pPr>
    </w:p>
    <w:p w:rsidR="00B66850" w:rsidRPr="00B53E01" w:rsidRDefault="00B66850" w:rsidP="00B66850">
      <w:pPr>
        <w:pStyle w:val="Ttulo2"/>
        <w:rPr>
          <w:rFonts w:ascii="Cambria" w:hAnsi="Cambria"/>
          <w:sz w:val="26"/>
          <w:szCs w:val="26"/>
        </w:rPr>
      </w:pPr>
      <w:bookmarkStart w:id="14" w:name="_Toc429042848"/>
      <w:r w:rsidRPr="00B53E01">
        <w:rPr>
          <w:rFonts w:ascii="Cambria" w:hAnsi="Cambria"/>
          <w:sz w:val="26"/>
          <w:szCs w:val="26"/>
        </w:rPr>
        <w:t>Painel de Encerramento</w:t>
      </w:r>
      <w:bookmarkEnd w:id="14"/>
      <w:r w:rsidRPr="00B53E01">
        <w:rPr>
          <w:rFonts w:ascii="Cambria" w:hAnsi="Cambria"/>
          <w:sz w:val="26"/>
          <w:szCs w:val="26"/>
        </w:rPr>
        <w:t xml:space="preserve"> </w:t>
      </w:r>
    </w:p>
    <w:p w:rsidR="00B66850" w:rsidRPr="00B53E01" w:rsidRDefault="00B66850" w:rsidP="00B66850">
      <w:pPr>
        <w:rPr>
          <w:rFonts w:ascii="Cambria" w:hAnsi="Cambria"/>
          <w:sz w:val="26"/>
          <w:szCs w:val="26"/>
        </w:rPr>
      </w:pPr>
      <w:r w:rsidRPr="00B53E01">
        <w:rPr>
          <w:rFonts w:ascii="Cambria" w:hAnsi="Cambria"/>
          <w:sz w:val="26"/>
          <w:szCs w:val="26"/>
        </w:rPr>
        <w:lastRenderedPageBreak/>
        <w:t xml:space="preserve">Para finalizar o trabalho </w:t>
      </w:r>
      <w:r>
        <w:rPr>
          <w:rFonts w:ascii="Cambria" w:hAnsi="Cambria"/>
          <w:sz w:val="26"/>
          <w:szCs w:val="26"/>
        </w:rPr>
        <w:t xml:space="preserve">os </w:t>
      </w:r>
      <w:r w:rsidRPr="00B53E01">
        <w:rPr>
          <w:rFonts w:ascii="Cambria" w:hAnsi="Cambria"/>
          <w:sz w:val="26"/>
          <w:szCs w:val="26"/>
        </w:rPr>
        <w:t>relat</w:t>
      </w:r>
      <w:r>
        <w:rPr>
          <w:rFonts w:ascii="Cambria" w:hAnsi="Cambria"/>
          <w:sz w:val="26"/>
          <w:szCs w:val="26"/>
        </w:rPr>
        <w:t>ores</w:t>
      </w:r>
      <w:r w:rsidRPr="00B53E01">
        <w:rPr>
          <w:rFonts w:ascii="Cambria" w:hAnsi="Cambria"/>
          <w:sz w:val="26"/>
          <w:szCs w:val="26"/>
        </w:rPr>
        <w:t xml:space="preserve"> </w:t>
      </w:r>
      <w:r w:rsidR="0038264E">
        <w:rPr>
          <w:rFonts w:ascii="Cambria" w:hAnsi="Cambria"/>
          <w:sz w:val="26"/>
          <w:szCs w:val="26"/>
        </w:rPr>
        <w:t xml:space="preserve">foram convidados </w:t>
      </w:r>
      <w:r w:rsidRPr="00B53E01">
        <w:rPr>
          <w:rFonts w:ascii="Cambria" w:hAnsi="Cambria"/>
          <w:sz w:val="26"/>
          <w:szCs w:val="26"/>
        </w:rPr>
        <w:t>a fazer</w:t>
      </w:r>
      <w:r w:rsidR="0038264E">
        <w:rPr>
          <w:rFonts w:ascii="Cambria" w:hAnsi="Cambria"/>
          <w:sz w:val="26"/>
          <w:szCs w:val="26"/>
        </w:rPr>
        <w:t xml:space="preserve"> </w:t>
      </w:r>
      <w:r w:rsidRPr="00B53E01">
        <w:rPr>
          <w:rFonts w:ascii="Cambria" w:hAnsi="Cambria"/>
          <w:sz w:val="26"/>
          <w:szCs w:val="26"/>
        </w:rPr>
        <w:t xml:space="preserve">breves comentários sobre </w:t>
      </w:r>
      <w:r>
        <w:rPr>
          <w:rFonts w:ascii="Cambria" w:hAnsi="Cambria"/>
          <w:sz w:val="26"/>
          <w:szCs w:val="26"/>
        </w:rPr>
        <w:t>a oficina.</w:t>
      </w:r>
    </w:p>
    <w:p w:rsidR="00B66850" w:rsidRPr="00B53E01" w:rsidRDefault="00B66850" w:rsidP="0038264E">
      <w:pPr>
        <w:rPr>
          <w:rFonts w:ascii="Cambria" w:hAnsi="Cambria"/>
          <w:sz w:val="26"/>
          <w:szCs w:val="26"/>
        </w:rPr>
      </w:pPr>
      <w:r w:rsidRPr="00B53E01">
        <w:rPr>
          <w:rFonts w:ascii="Cambria" w:hAnsi="Cambria"/>
          <w:sz w:val="26"/>
          <w:szCs w:val="26"/>
        </w:rPr>
        <w:t>Cada um desses grupos tinha que estabelecer para seu respectivo tema os avanços, desafios, dificuldades</w:t>
      </w:r>
      <w:r w:rsidR="0038264E">
        <w:rPr>
          <w:rFonts w:ascii="Cambria" w:hAnsi="Cambria"/>
          <w:sz w:val="26"/>
          <w:szCs w:val="26"/>
        </w:rPr>
        <w:t>.</w:t>
      </w:r>
    </w:p>
    <w:p w:rsidR="0038264E" w:rsidRDefault="0038264E" w:rsidP="00B53E01">
      <w:pPr>
        <w:spacing w:line="259" w:lineRule="auto"/>
        <w:ind w:firstLine="0"/>
        <w:jc w:val="center"/>
        <w:rPr>
          <w:rFonts w:ascii="Cambria" w:hAnsi="Cambria"/>
          <w:b/>
          <w:sz w:val="26"/>
          <w:szCs w:val="26"/>
        </w:rPr>
      </w:pPr>
      <w:bookmarkStart w:id="15" w:name="_Toc429042850"/>
    </w:p>
    <w:p w:rsidR="00D708BF" w:rsidRDefault="00D708BF" w:rsidP="00B53E01">
      <w:pPr>
        <w:spacing w:line="259" w:lineRule="auto"/>
        <w:ind w:firstLine="0"/>
        <w:jc w:val="center"/>
        <w:rPr>
          <w:rFonts w:ascii="Cambria" w:hAnsi="Cambria"/>
          <w:b/>
          <w:sz w:val="26"/>
          <w:szCs w:val="26"/>
        </w:rPr>
      </w:pPr>
      <w:r w:rsidRPr="00B53E01">
        <w:rPr>
          <w:rFonts w:ascii="Cambria" w:hAnsi="Cambria"/>
          <w:b/>
          <w:sz w:val="26"/>
          <w:szCs w:val="26"/>
        </w:rPr>
        <w:t>AVALIAÇÃO DA OFICINA PELOS PARTICIPANTES</w:t>
      </w:r>
      <w:bookmarkEnd w:id="15"/>
    </w:p>
    <w:p w:rsidR="00B53E01" w:rsidRPr="00B53E01" w:rsidRDefault="00B53E01" w:rsidP="00B53E01">
      <w:pPr>
        <w:spacing w:line="259" w:lineRule="auto"/>
        <w:ind w:firstLine="0"/>
        <w:jc w:val="center"/>
        <w:rPr>
          <w:rFonts w:ascii="Cambria" w:hAnsi="Cambria"/>
          <w:b/>
          <w:sz w:val="26"/>
          <w:szCs w:val="26"/>
        </w:rPr>
      </w:pPr>
    </w:p>
    <w:p w:rsidR="00B53E01" w:rsidRDefault="00D708BF" w:rsidP="00A401B4">
      <w:pPr>
        <w:rPr>
          <w:rFonts w:ascii="Cambria" w:hAnsi="Cambria"/>
          <w:sz w:val="26"/>
          <w:szCs w:val="26"/>
        </w:rPr>
      </w:pPr>
      <w:r w:rsidRPr="00B53E01">
        <w:rPr>
          <w:rFonts w:ascii="Cambria" w:hAnsi="Cambria"/>
          <w:sz w:val="26"/>
          <w:szCs w:val="26"/>
        </w:rPr>
        <w:t xml:space="preserve">Em razão de o tempo existente para o conjunto da Oficina ter sido muito curto para contemplar grande diversidade temática e com um grande número de participantes, a única forma de avaliação viável foi o preenchimento individual de um formulário, que cada </w:t>
      </w:r>
      <w:r w:rsidR="00B53E01">
        <w:rPr>
          <w:rFonts w:ascii="Cambria" w:hAnsi="Cambria"/>
          <w:sz w:val="26"/>
          <w:szCs w:val="26"/>
        </w:rPr>
        <w:t>participante</w:t>
      </w:r>
      <w:r w:rsidRPr="00B53E01">
        <w:rPr>
          <w:rFonts w:ascii="Cambria" w:hAnsi="Cambria"/>
          <w:sz w:val="26"/>
          <w:szCs w:val="26"/>
        </w:rPr>
        <w:t xml:space="preserve"> emitisse sua opinião geral sobre o evento e formulasse suas sugestões. </w:t>
      </w:r>
    </w:p>
    <w:p w:rsidR="00D708BF" w:rsidRPr="00B53E01" w:rsidRDefault="00B53E01" w:rsidP="00A401B4">
      <w:pPr>
        <w:rPr>
          <w:rFonts w:ascii="Cambria" w:hAnsi="Cambria" w:cs="BEANPN+Arial,Bold"/>
          <w:b/>
          <w:bCs/>
          <w:sz w:val="26"/>
          <w:szCs w:val="26"/>
        </w:rPr>
      </w:pPr>
      <w:r>
        <w:rPr>
          <w:rFonts w:ascii="Cambria" w:hAnsi="Cambria"/>
          <w:sz w:val="26"/>
          <w:szCs w:val="26"/>
        </w:rPr>
        <w:t>H</w:t>
      </w:r>
      <w:r w:rsidR="00CF30E2" w:rsidRPr="00B53E01">
        <w:rPr>
          <w:rFonts w:ascii="Cambria" w:hAnsi="Cambria"/>
          <w:sz w:val="26"/>
          <w:szCs w:val="26"/>
        </w:rPr>
        <w:t>ouve uma breve conversa sobre os acordos de convivência durante os dias da oficina.</w:t>
      </w:r>
    </w:p>
    <w:p w:rsidR="00D708BF" w:rsidRPr="00B53E01" w:rsidRDefault="00D708BF" w:rsidP="00A401B4">
      <w:pPr>
        <w:rPr>
          <w:rFonts w:ascii="Cambria" w:hAnsi="Cambria"/>
          <w:sz w:val="26"/>
          <w:szCs w:val="26"/>
        </w:rPr>
      </w:pPr>
      <w:r w:rsidRPr="00B53E01">
        <w:rPr>
          <w:rFonts w:ascii="Cambria" w:hAnsi="Cambria"/>
          <w:sz w:val="26"/>
          <w:szCs w:val="26"/>
        </w:rPr>
        <w:t>As opiniões registradas apontam quase uma unanimidade em considerar excelente a realização da Oficina. Os participantes consideraram que o evento foi de suma importância para a continuidade d</w:t>
      </w:r>
      <w:r w:rsidR="00B53E01">
        <w:rPr>
          <w:rFonts w:ascii="Cambria" w:hAnsi="Cambria"/>
          <w:sz w:val="26"/>
          <w:szCs w:val="26"/>
        </w:rPr>
        <w:t>e novas</w:t>
      </w:r>
      <w:r w:rsidRPr="00B53E01">
        <w:rPr>
          <w:rFonts w:ascii="Cambria" w:hAnsi="Cambria"/>
          <w:sz w:val="26"/>
          <w:szCs w:val="26"/>
        </w:rPr>
        <w:t xml:space="preserve"> p</w:t>
      </w:r>
      <w:r w:rsidR="00B53E01">
        <w:rPr>
          <w:rFonts w:ascii="Cambria" w:hAnsi="Cambria"/>
          <w:sz w:val="26"/>
          <w:szCs w:val="26"/>
        </w:rPr>
        <w:t>ropostas.</w:t>
      </w:r>
    </w:p>
    <w:p w:rsidR="00D72E69" w:rsidRPr="00B53E01" w:rsidRDefault="00D708BF" w:rsidP="00A401B4">
      <w:pPr>
        <w:rPr>
          <w:rFonts w:ascii="Cambria" w:hAnsi="Cambria"/>
          <w:sz w:val="26"/>
          <w:szCs w:val="26"/>
        </w:rPr>
      </w:pPr>
      <w:r w:rsidRPr="00B53E01">
        <w:rPr>
          <w:rFonts w:ascii="Cambria" w:hAnsi="Cambria"/>
          <w:sz w:val="26"/>
          <w:szCs w:val="26"/>
        </w:rPr>
        <w:t xml:space="preserve">Disponibilizar no site a sistematização de todo o trabalho realizado pelos grupos durante o </w:t>
      </w:r>
      <w:r w:rsidR="006A2D44" w:rsidRPr="00B53E01">
        <w:rPr>
          <w:rFonts w:ascii="Cambria" w:hAnsi="Cambria"/>
          <w:sz w:val="26"/>
          <w:szCs w:val="26"/>
        </w:rPr>
        <w:t>evento.</w:t>
      </w:r>
      <w:r w:rsidR="00B53E01">
        <w:rPr>
          <w:rFonts w:ascii="Cambria" w:hAnsi="Cambria"/>
          <w:sz w:val="26"/>
          <w:szCs w:val="26"/>
        </w:rPr>
        <w:t xml:space="preserve"> </w:t>
      </w:r>
      <w:r w:rsidRPr="00B53E01">
        <w:rPr>
          <w:rFonts w:ascii="Cambria" w:hAnsi="Cambria"/>
          <w:sz w:val="26"/>
          <w:szCs w:val="26"/>
        </w:rPr>
        <w:t xml:space="preserve">Criar um mecanismo para que todos possam acompanhar o andamento da em conjunto, por exemplo via </w:t>
      </w:r>
      <w:r w:rsidR="006A2D44" w:rsidRPr="00B53E01">
        <w:rPr>
          <w:rFonts w:ascii="Cambria" w:hAnsi="Cambria"/>
          <w:sz w:val="26"/>
          <w:szCs w:val="26"/>
        </w:rPr>
        <w:t>e-mail</w:t>
      </w:r>
      <w:r w:rsidRPr="00B53E01">
        <w:rPr>
          <w:rFonts w:ascii="Cambria" w:hAnsi="Cambria"/>
          <w:sz w:val="26"/>
          <w:szCs w:val="26"/>
        </w:rPr>
        <w:t xml:space="preserve">. </w:t>
      </w:r>
    </w:p>
    <w:p w:rsidR="00B53E01" w:rsidRPr="00B53E01" w:rsidRDefault="00B53E01" w:rsidP="00B53E01">
      <w:pPr>
        <w:rPr>
          <w:rFonts w:ascii="Cambria" w:hAnsi="Cambria"/>
          <w:sz w:val="26"/>
          <w:szCs w:val="26"/>
        </w:rPr>
      </w:pPr>
      <w:r w:rsidRPr="00B53E01">
        <w:rPr>
          <w:rFonts w:ascii="Cambria" w:hAnsi="Cambria"/>
          <w:sz w:val="26"/>
          <w:szCs w:val="26"/>
        </w:rPr>
        <w:t>Dentre os fatores negativos, o tempo foi o problema mais acentuado para os participantes, pois o consideraram muito pequeno para um assunto tão vasto e que por este motivo as discussões ficaram prejudicadas.</w:t>
      </w:r>
    </w:p>
    <w:p w:rsidR="00D708BF" w:rsidRDefault="00F77F85" w:rsidP="00A401B4">
      <w:pPr>
        <w:rPr>
          <w:rFonts w:ascii="Cambria" w:hAnsi="Cambria"/>
          <w:sz w:val="26"/>
          <w:szCs w:val="26"/>
        </w:rPr>
      </w:pPr>
      <w:r w:rsidRPr="00B53E01">
        <w:rPr>
          <w:rFonts w:ascii="Cambria" w:hAnsi="Cambria"/>
          <w:sz w:val="26"/>
          <w:szCs w:val="26"/>
        </w:rPr>
        <w:t xml:space="preserve">Assim, face às opiniões e sugestões relatadas, concluímos que a oficina foi bem avaliada e que os pontos negativos foram poucos mas, merecem </w:t>
      </w:r>
      <w:r w:rsidRPr="00B53E01">
        <w:rPr>
          <w:rFonts w:ascii="Cambria" w:hAnsi="Cambria"/>
          <w:sz w:val="26"/>
          <w:szCs w:val="26"/>
        </w:rPr>
        <w:lastRenderedPageBreak/>
        <w:t>atenção para o aperfeiçoamento de um próximo encontro. As sugestões serão, na medida do possível, sempre levadas em consideração</w:t>
      </w:r>
      <w:r w:rsidR="0038264E">
        <w:rPr>
          <w:rFonts w:ascii="Cambria" w:hAnsi="Cambria"/>
          <w:sz w:val="26"/>
          <w:szCs w:val="26"/>
        </w:rPr>
        <w:t>.</w:t>
      </w:r>
    </w:p>
    <w:p w:rsidR="0038264E" w:rsidRDefault="0038264E" w:rsidP="00A401B4">
      <w:pPr>
        <w:rPr>
          <w:rFonts w:ascii="Cambria" w:hAnsi="Cambria"/>
          <w:sz w:val="26"/>
          <w:szCs w:val="26"/>
        </w:rPr>
      </w:pPr>
    </w:p>
    <w:p w:rsidR="0038264E" w:rsidRDefault="0038264E" w:rsidP="0038264E">
      <w:pPr>
        <w:jc w:val="right"/>
        <w:rPr>
          <w:rFonts w:ascii="Cambria" w:hAnsi="Cambria"/>
          <w:sz w:val="26"/>
          <w:szCs w:val="26"/>
        </w:rPr>
      </w:pPr>
      <w:r>
        <w:rPr>
          <w:rFonts w:ascii="Cambria" w:hAnsi="Cambria"/>
          <w:sz w:val="26"/>
          <w:szCs w:val="26"/>
        </w:rPr>
        <w:t>Brasilia, 08 de setembro de 2015</w:t>
      </w:r>
    </w:p>
    <w:p w:rsidR="0038264E" w:rsidRDefault="0038264E" w:rsidP="0038264E">
      <w:pPr>
        <w:jc w:val="right"/>
        <w:rPr>
          <w:rFonts w:ascii="Cambria" w:hAnsi="Cambria"/>
          <w:sz w:val="26"/>
          <w:szCs w:val="26"/>
        </w:rPr>
      </w:pPr>
    </w:p>
    <w:p w:rsidR="0038264E" w:rsidRDefault="0038264E" w:rsidP="0038264E">
      <w:pPr>
        <w:jc w:val="center"/>
        <w:rPr>
          <w:rFonts w:ascii="Cambria" w:hAnsi="Cambria"/>
          <w:sz w:val="26"/>
          <w:szCs w:val="26"/>
        </w:rPr>
      </w:pPr>
      <w:r w:rsidRPr="00AA7EDA">
        <w:rPr>
          <w:rFonts w:ascii="Cambria" w:hAnsi="Cambria"/>
          <w:noProof/>
          <w:sz w:val="26"/>
          <w:szCs w:val="26"/>
          <w:lang w:eastAsia="pt-BR"/>
        </w:rPr>
        <w:drawing>
          <wp:inline distT="0" distB="0" distL="0" distR="0" wp14:anchorId="3690CA2A" wp14:editId="6BA88080">
            <wp:extent cx="1800225" cy="714375"/>
            <wp:effectExtent l="0" t="0" r="9525" b="9525"/>
            <wp:docPr id="22" name="Imagem 22" descr="assi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natu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a:ln>
                      <a:noFill/>
                    </a:ln>
                  </pic:spPr>
                </pic:pic>
              </a:graphicData>
            </a:graphic>
          </wp:inline>
        </w:drawing>
      </w:r>
    </w:p>
    <w:p w:rsidR="0038264E" w:rsidRDefault="0038264E" w:rsidP="0038264E">
      <w:pPr>
        <w:spacing w:after="0" w:line="240" w:lineRule="auto"/>
        <w:jc w:val="center"/>
        <w:rPr>
          <w:rFonts w:ascii="Cambria" w:hAnsi="Cambria"/>
          <w:sz w:val="26"/>
          <w:szCs w:val="26"/>
        </w:rPr>
      </w:pPr>
      <w:r>
        <w:rPr>
          <w:rFonts w:ascii="Cambria" w:hAnsi="Cambria"/>
          <w:sz w:val="26"/>
          <w:szCs w:val="26"/>
        </w:rPr>
        <w:t>Dorisdaia Carvalho de Humerez</w:t>
      </w:r>
    </w:p>
    <w:p w:rsidR="0038264E" w:rsidRPr="00B53E01" w:rsidRDefault="0038264E" w:rsidP="0038264E">
      <w:pPr>
        <w:spacing w:after="0" w:line="240" w:lineRule="auto"/>
        <w:jc w:val="center"/>
        <w:rPr>
          <w:rFonts w:ascii="Cambria" w:hAnsi="Cambria"/>
          <w:sz w:val="26"/>
          <w:szCs w:val="26"/>
        </w:rPr>
      </w:pPr>
      <w:r>
        <w:rPr>
          <w:rFonts w:ascii="Cambria" w:hAnsi="Cambria"/>
          <w:sz w:val="26"/>
          <w:szCs w:val="26"/>
        </w:rPr>
        <w:t>Conselheira Federal</w:t>
      </w:r>
    </w:p>
    <w:p w:rsidR="00D72E69" w:rsidRDefault="00D72E69" w:rsidP="00A401B4">
      <w:pPr>
        <w:rPr>
          <w:rFonts w:ascii="Cambria" w:hAnsi="Cambria"/>
          <w:sz w:val="26"/>
          <w:szCs w:val="26"/>
        </w:rPr>
      </w:pPr>
    </w:p>
    <w:p w:rsidR="00673028" w:rsidRDefault="00673028" w:rsidP="00A401B4">
      <w:pPr>
        <w:rPr>
          <w:rFonts w:ascii="Cambria" w:hAnsi="Cambria"/>
          <w:sz w:val="26"/>
          <w:szCs w:val="26"/>
        </w:rPr>
      </w:pPr>
    </w:p>
    <w:p w:rsidR="00673028" w:rsidRDefault="00673028" w:rsidP="00A401B4">
      <w:pPr>
        <w:rPr>
          <w:rFonts w:ascii="Cambria" w:hAnsi="Cambria"/>
          <w:sz w:val="26"/>
          <w:szCs w:val="26"/>
        </w:rPr>
      </w:pPr>
    </w:p>
    <w:p w:rsidR="00673028" w:rsidRDefault="00673028" w:rsidP="00A401B4">
      <w:pPr>
        <w:rPr>
          <w:rFonts w:ascii="Cambria" w:hAnsi="Cambria"/>
          <w:sz w:val="26"/>
          <w:szCs w:val="26"/>
        </w:rPr>
      </w:pPr>
    </w:p>
    <w:p w:rsidR="00673028" w:rsidRPr="00673028" w:rsidRDefault="00673028" w:rsidP="00A401B4">
      <w:pPr>
        <w:rPr>
          <w:rFonts w:ascii="Cambria" w:hAnsi="Cambria"/>
          <w:sz w:val="22"/>
          <w:szCs w:val="22"/>
        </w:rPr>
      </w:pPr>
      <w:r>
        <w:rPr>
          <w:rFonts w:ascii="Cambria" w:hAnsi="Cambria"/>
          <w:sz w:val="22"/>
          <w:szCs w:val="22"/>
        </w:rPr>
        <w:t>**</w:t>
      </w:r>
      <w:r w:rsidRPr="00673028">
        <w:rPr>
          <w:rFonts w:ascii="Cambria" w:hAnsi="Cambria"/>
          <w:sz w:val="22"/>
          <w:szCs w:val="22"/>
        </w:rPr>
        <w:t>Creditos ao Daniel Amaral de Castro.</w:t>
      </w:r>
    </w:p>
    <w:p w:rsidR="00D72E69" w:rsidRPr="00B53E01" w:rsidRDefault="00D72E69" w:rsidP="00A401B4">
      <w:pPr>
        <w:rPr>
          <w:rFonts w:ascii="Cambria" w:hAnsi="Cambria"/>
          <w:sz w:val="26"/>
          <w:szCs w:val="26"/>
        </w:rPr>
      </w:pPr>
    </w:p>
    <w:p w:rsidR="00D72E69" w:rsidRPr="00B53E01" w:rsidRDefault="00D72E69" w:rsidP="00A401B4">
      <w:pPr>
        <w:rPr>
          <w:rFonts w:ascii="Cambria" w:hAnsi="Cambria"/>
          <w:sz w:val="26"/>
          <w:szCs w:val="26"/>
        </w:rPr>
      </w:pPr>
    </w:p>
    <w:p w:rsidR="00D72E69" w:rsidRPr="00B53E01" w:rsidRDefault="00D72E69" w:rsidP="00A401B4">
      <w:pPr>
        <w:rPr>
          <w:rFonts w:ascii="Cambria" w:hAnsi="Cambria"/>
          <w:sz w:val="26"/>
          <w:szCs w:val="26"/>
        </w:rPr>
      </w:pPr>
    </w:p>
    <w:p w:rsidR="00D72E69" w:rsidRPr="00B53E01" w:rsidRDefault="00D72E69" w:rsidP="00A401B4">
      <w:pPr>
        <w:rPr>
          <w:rFonts w:ascii="Cambria" w:hAnsi="Cambria"/>
          <w:sz w:val="26"/>
          <w:szCs w:val="26"/>
        </w:rPr>
      </w:pPr>
    </w:p>
    <w:p w:rsidR="00704CF9" w:rsidRPr="00D746D6" w:rsidRDefault="00A401B4" w:rsidP="00B53E01">
      <w:pPr>
        <w:pStyle w:val="Ttulo1"/>
        <w:rPr>
          <w:rStyle w:val="Ttulo2Char"/>
          <w:rFonts w:asciiTheme="minorHAnsi" w:hAnsiTheme="minorHAnsi"/>
          <w:szCs w:val="28"/>
        </w:rPr>
      </w:pPr>
      <w:bookmarkStart w:id="16" w:name="_Toc429042852"/>
      <w:r>
        <w:lastRenderedPageBreak/>
        <w:t>ANEXO</w:t>
      </w:r>
      <w:r w:rsidR="00704CF9">
        <w:t xml:space="preserve"> I</w:t>
      </w:r>
      <w:bookmarkStart w:id="17" w:name="_Toc429042853"/>
      <w:bookmarkStart w:id="18" w:name="_Toc429042739"/>
      <w:bookmarkEnd w:id="16"/>
      <w:r w:rsidR="00B53E01">
        <w:t xml:space="preserve"> - </w:t>
      </w:r>
      <w:r w:rsidR="00704CF9" w:rsidRPr="00D746D6">
        <w:rPr>
          <w:rStyle w:val="Ttulo2Char"/>
          <w:rFonts w:asciiTheme="minorHAnsi" w:hAnsiTheme="minorHAnsi"/>
          <w:szCs w:val="28"/>
        </w:rPr>
        <w:t>Banner de</w:t>
      </w:r>
      <w:bookmarkEnd w:id="17"/>
      <w:r w:rsidR="00704CF9" w:rsidRPr="00D746D6">
        <w:rPr>
          <w:rStyle w:val="Ttulo2Char"/>
          <w:rFonts w:asciiTheme="minorHAnsi" w:hAnsiTheme="minorHAnsi"/>
          <w:szCs w:val="28"/>
        </w:rPr>
        <w:t xml:space="preserve"> </w:t>
      </w:r>
      <w:r w:rsidR="00704CF9" w:rsidRPr="00D746D6">
        <w:rPr>
          <w:rStyle w:val="Forte"/>
        </w:rPr>
        <w:t>Divulgação</w:t>
      </w:r>
      <w:r w:rsidR="00704CF9" w:rsidRPr="00D746D6">
        <w:rPr>
          <w:rStyle w:val="Ttulo2Char"/>
          <w:rFonts w:asciiTheme="minorHAnsi" w:hAnsiTheme="minorHAnsi"/>
          <w:szCs w:val="28"/>
        </w:rPr>
        <w:t xml:space="preserve"> do Evento</w:t>
      </w:r>
      <w:r w:rsidR="006A2D44" w:rsidRPr="00D746D6">
        <w:rPr>
          <w:rStyle w:val="Ttulo2Char"/>
          <w:rFonts w:asciiTheme="minorHAnsi" w:hAnsiTheme="minorHAnsi"/>
          <w:szCs w:val="28"/>
        </w:rPr>
        <w:t xml:space="preserve"> (</w:t>
      </w:r>
      <w:r w:rsidR="006A2D44" w:rsidRPr="00D746D6">
        <w:rPr>
          <w:rStyle w:val="Forte"/>
        </w:rPr>
        <w:t>Frente</w:t>
      </w:r>
      <w:r w:rsidR="006A2D44" w:rsidRPr="00D746D6">
        <w:rPr>
          <w:rStyle w:val="Ttulo2Char"/>
          <w:rFonts w:asciiTheme="minorHAnsi" w:hAnsiTheme="minorHAnsi"/>
          <w:szCs w:val="28"/>
        </w:rPr>
        <w:t>)</w:t>
      </w:r>
      <w:r w:rsidR="00B53E01">
        <w:rPr>
          <w:rStyle w:val="Ttulo2Char"/>
          <w:rFonts w:asciiTheme="minorHAnsi" w:hAnsiTheme="minorHAnsi"/>
          <w:noProof/>
          <w:szCs w:val="28"/>
          <w:lang w:eastAsia="pt-BR"/>
        </w:rPr>
        <w:t xml:space="preserve"> - </w:t>
      </w:r>
      <w:r w:rsidR="006A2D44" w:rsidRPr="00D746D6">
        <w:rPr>
          <w:rStyle w:val="Ttulo2Char"/>
          <w:rFonts w:asciiTheme="minorHAnsi" w:hAnsiTheme="minorHAnsi"/>
          <w:noProof/>
          <w:szCs w:val="28"/>
          <w:lang w:eastAsia="pt-BR"/>
        </w:rPr>
        <w:drawing>
          <wp:inline distT="0" distB="0" distL="0" distR="0" wp14:anchorId="01A09079" wp14:editId="07D3230A">
            <wp:extent cx="5817716" cy="79724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75" cy="8001420"/>
                    </a:xfrm>
                    <a:prstGeom prst="rect">
                      <a:avLst/>
                    </a:prstGeom>
                    <a:noFill/>
                    <a:ln>
                      <a:noFill/>
                    </a:ln>
                  </pic:spPr>
                </pic:pic>
              </a:graphicData>
            </a:graphic>
          </wp:inline>
        </w:drawing>
      </w:r>
      <w:bookmarkEnd w:id="18"/>
    </w:p>
    <w:p w:rsidR="006A2D44" w:rsidRPr="00D746D6" w:rsidRDefault="006A2D44" w:rsidP="00D746D6">
      <w:pPr>
        <w:ind w:firstLine="0"/>
        <w:jc w:val="center"/>
        <w:rPr>
          <w:rStyle w:val="Ttulo2Char"/>
          <w:rFonts w:asciiTheme="minorHAnsi" w:hAnsiTheme="minorHAnsi"/>
          <w:szCs w:val="28"/>
        </w:rPr>
      </w:pPr>
      <w:bookmarkStart w:id="19" w:name="_Toc429042740"/>
      <w:bookmarkStart w:id="20" w:name="_Toc429042854"/>
      <w:r w:rsidRPr="00D746D6">
        <w:rPr>
          <w:rStyle w:val="Ttulo2Char"/>
          <w:rFonts w:asciiTheme="minorHAnsi" w:hAnsiTheme="minorHAnsi"/>
          <w:szCs w:val="28"/>
        </w:rPr>
        <w:t>Banner de Divulgação do Evento (Verso)</w:t>
      </w:r>
      <w:bookmarkEnd w:id="19"/>
      <w:bookmarkEnd w:id="20"/>
    </w:p>
    <w:p w:rsidR="006A2D44" w:rsidRPr="00D746D6" w:rsidRDefault="006A2D44" w:rsidP="00D746D6">
      <w:pPr>
        <w:ind w:firstLine="0"/>
        <w:rPr>
          <w:rStyle w:val="Ttulo2Char"/>
          <w:rFonts w:asciiTheme="minorHAnsi" w:hAnsiTheme="minorHAnsi"/>
          <w:szCs w:val="28"/>
        </w:rPr>
      </w:pPr>
      <w:bookmarkStart w:id="21" w:name="_Toc429042741"/>
      <w:bookmarkStart w:id="22" w:name="_Toc429042855"/>
      <w:r w:rsidRPr="00D746D6">
        <w:rPr>
          <w:rStyle w:val="Ttulo2Char"/>
          <w:rFonts w:asciiTheme="minorHAnsi" w:hAnsiTheme="minorHAnsi"/>
          <w:noProof/>
          <w:szCs w:val="28"/>
          <w:lang w:eastAsia="pt-BR"/>
        </w:rPr>
        <w:lastRenderedPageBreak/>
        <w:drawing>
          <wp:inline distT="0" distB="0" distL="0" distR="0" wp14:anchorId="42F58998" wp14:editId="60AC7651">
            <wp:extent cx="5705913" cy="81153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0210" cy="8121412"/>
                    </a:xfrm>
                    <a:prstGeom prst="rect">
                      <a:avLst/>
                    </a:prstGeom>
                    <a:noFill/>
                    <a:ln>
                      <a:noFill/>
                    </a:ln>
                  </pic:spPr>
                </pic:pic>
              </a:graphicData>
            </a:graphic>
          </wp:inline>
        </w:drawing>
      </w:r>
      <w:bookmarkEnd w:id="21"/>
      <w:bookmarkEnd w:id="22"/>
    </w:p>
    <w:p w:rsidR="00393D94" w:rsidRPr="00B53E01" w:rsidRDefault="00704CF9" w:rsidP="00393D94">
      <w:pPr>
        <w:pStyle w:val="Ttulo1"/>
        <w:rPr>
          <w:rFonts w:ascii="Cambria" w:hAnsi="Cambria"/>
          <w:sz w:val="26"/>
          <w:szCs w:val="26"/>
        </w:rPr>
      </w:pPr>
      <w:bookmarkStart w:id="23" w:name="_Toc429042856"/>
      <w:r>
        <w:t xml:space="preserve">ANEXO </w:t>
      </w:r>
      <w:bookmarkStart w:id="24" w:name="_Toc429042839"/>
      <w:bookmarkEnd w:id="23"/>
      <w:r w:rsidR="00393D94" w:rsidRPr="00B53E01">
        <w:rPr>
          <w:rFonts w:ascii="Cambria" w:hAnsi="Cambria"/>
          <w:sz w:val="26"/>
          <w:szCs w:val="26"/>
        </w:rPr>
        <w:t>PROGRAMAÇÃO</w:t>
      </w:r>
      <w:bookmarkEnd w:id="24"/>
    </w:p>
    <w:p w:rsidR="00393D94" w:rsidRPr="00B53E01" w:rsidRDefault="00393D94" w:rsidP="00393D94">
      <w:pPr>
        <w:ind w:firstLine="0"/>
        <w:jc w:val="center"/>
        <w:rPr>
          <w:rFonts w:ascii="Cambria" w:hAnsi="Cambria"/>
          <w:b/>
          <w:sz w:val="26"/>
          <w:szCs w:val="26"/>
          <w:lang w:eastAsia="pt-BR"/>
        </w:rPr>
      </w:pPr>
    </w:p>
    <w:p w:rsidR="00393D94" w:rsidRPr="00B53E01" w:rsidRDefault="00393D94" w:rsidP="00393D94">
      <w:pPr>
        <w:ind w:firstLine="0"/>
        <w:jc w:val="center"/>
        <w:rPr>
          <w:rFonts w:ascii="Cambria" w:hAnsi="Cambria"/>
          <w:b/>
          <w:sz w:val="26"/>
          <w:szCs w:val="26"/>
          <w:lang w:eastAsia="pt-BR"/>
        </w:rPr>
      </w:pPr>
      <w:r w:rsidRPr="00B53E01">
        <w:rPr>
          <w:rFonts w:ascii="Cambria" w:hAnsi="Cambria"/>
          <w:b/>
          <w:sz w:val="26"/>
          <w:szCs w:val="26"/>
          <w:lang w:eastAsia="pt-BR"/>
        </w:rPr>
        <w:t>Oficina – “Políticas Públicas para a Enfermagem com base nos dados da Pesquisa Perfil da Enfermagem no Brasil”</w:t>
      </w:r>
    </w:p>
    <w:p w:rsidR="00393D94" w:rsidRPr="00B53E01" w:rsidRDefault="00393D94" w:rsidP="00393D94">
      <w:pPr>
        <w:rPr>
          <w:rFonts w:ascii="Cambria" w:hAnsi="Cambria"/>
          <w:sz w:val="26"/>
          <w:szCs w:val="26"/>
          <w:lang w:eastAsia="pt-BR"/>
        </w:rPr>
      </w:pPr>
    </w:p>
    <w:p w:rsidR="00393D94" w:rsidRPr="00B53E01" w:rsidRDefault="00393D94" w:rsidP="00393D94">
      <w:pPr>
        <w:rPr>
          <w:rFonts w:ascii="Cambria" w:hAnsi="Cambria"/>
          <w:sz w:val="26"/>
          <w:szCs w:val="26"/>
          <w:lang w:eastAsia="pt-BR"/>
        </w:rPr>
      </w:pPr>
      <w:r w:rsidRPr="00B53E01">
        <w:rPr>
          <w:rFonts w:ascii="Cambria" w:hAnsi="Cambria"/>
          <w:sz w:val="26"/>
          <w:szCs w:val="26"/>
          <w:lang w:eastAsia="pt-BR"/>
        </w:rPr>
        <w:t>Data: 27/08/2015</w:t>
      </w:r>
    </w:p>
    <w:p w:rsidR="00393D94" w:rsidRPr="00B53E01" w:rsidRDefault="00393D94" w:rsidP="00393D94">
      <w:pPr>
        <w:rPr>
          <w:rFonts w:ascii="Cambria" w:hAnsi="Cambria"/>
          <w:sz w:val="26"/>
          <w:szCs w:val="26"/>
          <w:lang w:eastAsia="pt-BR"/>
        </w:rPr>
      </w:pPr>
      <w:r w:rsidRPr="00B53E01">
        <w:rPr>
          <w:rFonts w:ascii="Cambria" w:hAnsi="Cambria"/>
          <w:sz w:val="26"/>
          <w:szCs w:val="26"/>
          <w:lang w:eastAsia="pt-BR"/>
        </w:rPr>
        <w:t>Auditório do Cofen – Brasília/DF</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 Programação</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9h – Abertura</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09h15 às 10h30 – O Perfil da Enfermagem no Brasil: Subsídios para formulação de políticas públicas</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Expositor: Dra. Maria Helena Machado – Coordenadora Nacional da Pesquisa</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Mediador: Dra. Mirna Frota – Conselheira Federal</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 </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10h30 às 12h – Políticas Públicas para a Enfermagem</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Expositor: Dr. Manoel Carlos Neri da Silva – Presidente do Cofen</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Mediador: Dra. Dorisdaia Humerez – Conselheira Federal</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 </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12h às 14h – Intervalo almoço</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 </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14h às 17h – Discussão em grupos de trabalho</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17h – Apresentação dos resultados</w:t>
      </w:r>
    </w:p>
    <w:p w:rsidR="00393D94" w:rsidRPr="00B53E01" w:rsidRDefault="00393D94" w:rsidP="00393D94">
      <w:pPr>
        <w:spacing w:after="0"/>
        <w:rPr>
          <w:rFonts w:ascii="Cambria" w:hAnsi="Cambria"/>
          <w:sz w:val="26"/>
          <w:szCs w:val="26"/>
          <w:lang w:eastAsia="pt-BR"/>
        </w:rPr>
      </w:pPr>
      <w:r w:rsidRPr="00B53E01">
        <w:rPr>
          <w:rFonts w:ascii="Cambria" w:hAnsi="Cambria"/>
          <w:sz w:val="26"/>
          <w:szCs w:val="26"/>
          <w:lang w:eastAsia="pt-BR"/>
        </w:rPr>
        <w:t>18h – Encerramento</w:t>
      </w:r>
    </w:p>
    <w:p w:rsidR="00393D94" w:rsidRPr="00B53E01" w:rsidRDefault="00393D94" w:rsidP="00393D94">
      <w:pPr>
        <w:jc w:val="center"/>
        <w:rPr>
          <w:rFonts w:ascii="Cambria" w:hAnsi="Cambria"/>
          <w:b/>
          <w:sz w:val="26"/>
          <w:szCs w:val="26"/>
          <w:lang w:eastAsia="pt-BR"/>
        </w:rPr>
      </w:pPr>
    </w:p>
    <w:p w:rsidR="00393D94" w:rsidRPr="00B53E01" w:rsidRDefault="00393D94" w:rsidP="00393D94">
      <w:pPr>
        <w:jc w:val="center"/>
        <w:rPr>
          <w:rFonts w:ascii="Cambria" w:hAnsi="Cambria"/>
          <w:b/>
          <w:sz w:val="26"/>
          <w:szCs w:val="26"/>
          <w:lang w:eastAsia="pt-BR"/>
        </w:rPr>
      </w:pPr>
      <w:r w:rsidRPr="00B53E01">
        <w:rPr>
          <w:rFonts w:ascii="Cambria" w:hAnsi="Cambria"/>
          <w:b/>
          <w:sz w:val="26"/>
          <w:szCs w:val="26"/>
          <w:lang w:eastAsia="pt-BR"/>
        </w:rPr>
        <w:t>Fonte: Ascom – Cofen</w:t>
      </w:r>
    </w:p>
    <w:p w:rsidR="00393D94" w:rsidRPr="00B53E01" w:rsidRDefault="00393D94" w:rsidP="00393D94">
      <w:pPr>
        <w:jc w:val="center"/>
        <w:rPr>
          <w:rFonts w:ascii="Cambria" w:hAnsi="Cambria"/>
          <w:b/>
          <w:sz w:val="26"/>
          <w:szCs w:val="26"/>
          <w:lang w:eastAsia="pt-BR"/>
        </w:rPr>
      </w:pPr>
      <w:r w:rsidRPr="00B53E01">
        <w:rPr>
          <w:rFonts w:ascii="Cambria" w:hAnsi="Cambria"/>
          <w:b/>
          <w:sz w:val="26"/>
          <w:szCs w:val="26"/>
          <w:lang w:eastAsia="pt-BR"/>
        </w:rPr>
        <w:t>Conforme divulgado no site www.cofen.gov.br</w:t>
      </w:r>
    </w:p>
    <w:p w:rsidR="00393D94" w:rsidRPr="00B53E01" w:rsidRDefault="00393D94" w:rsidP="00393D94">
      <w:pPr>
        <w:pStyle w:val="Ttulo1"/>
        <w:rPr>
          <w:rFonts w:ascii="Cambria" w:hAnsi="Cambria"/>
          <w:sz w:val="26"/>
          <w:szCs w:val="26"/>
        </w:rPr>
      </w:pPr>
      <w:bookmarkStart w:id="25" w:name="_Toc429042840"/>
      <w:r w:rsidRPr="00B53E01">
        <w:rPr>
          <w:rFonts w:ascii="Cambria" w:hAnsi="Cambria"/>
          <w:sz w:val="26"/>
          <w:szCs w:val="26"/>
        </w:rPr>
        <w:t>DIVULGAÇÃO INTERNA</w:t>
      </w:r>
      <w:bookmarkEnd w:id="25"/>
    </w:p>
    <w:p w:rsidR="00393D94" w:rsidRPr="00B53E01" w:rsidRDefault="00393D94" w:rsidP="00393D94">
      <w:pPr>
        <w:rPr>
          <w:rFonts w:ascii="Cambria" w:hAnsi="Cambria"/>
          <w:sz w:val="26"/>
          <w:szCs w:val="26"/>
        </w:rPr>
      </w:pPr>
      <w:r w:rsidRPr="00B53E01">
        <w:rPr>
          <w:rFonts w:ascii="Cambria" w:hAnsi="Cambria"/>
          <w:sz w:val="26"/>
          <w:szCs w:val="26"/>
        </w:rPr>
        <w:lastRenderedPageBreak/>
        <w:t>Anteriormente a Oficina, a divulgação desta no âmbito do Sistema foi uma etapa importante. Ela é a forma de dar conhecimento tanto internamente, quanto aos visitantes e colaboradores de que a Autarquia se preocupa com a qualidade dos serviços e das condições enfrentadas pelos profissionais por ela representados. Assim, sugere-se ampla divulgação antes e depois da sua realização, principalmente dos resultados obtidos, como a mudança, a multiplicação de conhecimentos para dentro e para fora do ambiente de trabalho, solução de problemas, etc.</w:t>
      </w:r>
    </w:p>
    <w:p w:rsidR="00393D94" w:rsidRPr="00B53E01" w:rsidRDefault="00393D94" w:rsidP="00393D94">
      <w:pPr>
        <w:rPr>
          <w:rFonts w:ascii="Cambria" w:hAnsi="Cambria"/>
          <w:sz w:val="26"/>
          <w:szCs w:val="26"/>
          <w:lang w:eastAsia="pt-BR"/>
        </w:rPr>
      </w:pPr>
      <w:r w:rsidRPr="00B53E01">
        <w:rPr>
          <w:rFonts w:ascii="Cambria" w:hAnsi="Cambria"/>
          <w:sz w:val="26"/>
          <w:szCs w:val="26"/>
        </w:rPr>
        <w:t xml:space="preserve">Para tal, foi utilizado o Website da Autarquia, </w:t>
      </w:r>
      <w:r w:rsidRPr="00B53E01">
        <w:rPr>
          <w:rFonts w:ascii="Cambria" w:hAnsi="Cambria"/>
          <w:b/>
          <w:sz w:val="26"/>
          <w:szCs w:val="26"/>
          <w:lang w:eastAsia="pt-BR"/>
        </w:rPr>
        <w:t>www.cofen.gov.br</w:t>
      </w:r>
      <w:r w:rsidRPr="00B53E01">
        <w:rPr>
          <w:rFonts w:ascii="Cambria" w:hAnsi="Cambria"/>
          <w:sz w:val="26"/>
          <w:szCs w:val="26"/>
          <w:lang w:eastAsia="pt-BR"/>
        </w:rPr>
        <w:t xml:space="preserve"> para divulgação do evento e sua programação, conforme aqui já apresentado, com notícia abaixo como segue. Foi formulado também um Banner de Divulgação do Evento (anexo).</w:t>
      </w:r>
    </w:p>
    <w:tbl>
      <w:tblPr>
        <w:tblStyle w:val="Tabelacomgrade"/>
        <w:tblW w:w="0" w:type="auto"/>
        <w:tblLook w:val="04A0" w:firstRow="1" w:lastRow="0" w:firstColumn="1" w:lastColumn="0" w:noHBand="0" w:noVBand="1"/>
      </w:tblPr>
      <w:tblGrid>
        <w:gridCol w:w="8494"/>
      </w:tblGrid>
      <w:tr w:rsidR="00393D94" w:rsidRPr="00393D94" w:rsidTr="005B6521">
        <w:tc>
          <w:tcPr>
            <w:tcW w:w="8494" w:type="dxa"/>
          </w:tcPr>
          <w:p w:rsidR="00393D94" w:rsidRPr="00393D94" w:rsidRDefault="00393D94" w:rsidP="005B6521">
            <w:pPr>
              <w:ind w:firstLine="0"/>
              <w:jc w:val="center"/>
              <w:rPr>
                <w:rFonts w:ascii="Cambria" w:hAnsi="Cambria"/>
                <w:b/>
              </w:rPr>
            </w:pPr>
            <w:r w:rsidRPr="00393D94">
              <w:rPr>
                <w:rFonts w:ascii="Cambria" w:hAnsi="Cambria"/>
                <w:b/>
              </w:rPr>
              <w:t>Oficina com gestores do Cofen e Coren debate políticas públicas</w:t>
            </w:r>
          </w:p>
          <w:p w:rsidR="00393D94" w:rsidRPr="00393D94" w:rsidRDefault="00393D94" w:rsidP="005B6521">
            <w:pPr>
              <w:ind w:firstLine="0"/>
              <w:jc w:val="center"/>
              <w:rPr>
                <w:rFonts w:ascii="Cambria" w:hAnsi="Cambria"/>
                <w:i/>
              </w:rPr>
            </w:pPr>
            <w:r w:rsidRPr="00393D94">
              <w:rPr>
                <w:rFonts w:ascii="Cambria" w:hAnsi="Cambria"/>
                <w:i/>
              </w:rPr>
              <w:t>Evento será realizado nesta quinta-feira (27/8) no Conselho Federal de Enfermagem</w:t>
            </w:r>
          </w:p>
          <w:p w:rsidR="00393D94" w:rsidRPr="00393D94" w:rsidRDefault="00393D94" w:rsidP="005B6521">
            <w:pPr>
              <w:spacing w:line="240" w:lineRule="auto"/>
              <w:rPr>
                <w:rFonts w:ascii="Cambria" w:hAnsi="Cambria"/>
              </w:rPr>
            </w:pPr>
            <w:r w:rsidRPr="00393D94">
              <w:rPr>
                <w:rFonts w:ascii="Cambria" w:hAnsi="Cambria"/>
              </w:rPr>
              <w:t>Oficina realizada pelo Conselho Federal de Enfermagem debaterá, nesta quinta-feira (26/08) políticas públicas baseadas nos resultados da pesquisa Perfil da Enfermagem no Brasil. O estudo, mais amplo levantamento sobre uma profissão já realizado na América Latina, foi realizado pela Fundação Oswaldo Cruz (Fiocruz), por iniciativa do Cofen, com apoio logísticos de todos os Conselhos Regionais. O evento reúne presidentes dos Conselhos Regionais, conselheiros federais, coordenadores de Câmaras Técnicas. Foram convidados, ainda, integrantes da Comissão Nacional de Técnicos e Auxiliares de Enfermagem, órgão de caráter propositivo e consultivo criado pela atual gestão do Cofen (2015-2018) para promover o diálogo permanente com o nível médio.</w:t>
            </w:r>
          </w:p>
          <w:p w:rsidR="00393D94" w:rsidRPr="00393D94" w:rsidRDefault="00393D94" w:rsidP="005B6521">
            <w:pPr>
              <w:spacing w:line="240" w:lineRule="auto"/>
              <w:rPr>
                <w:rFonts w:ascii="Cambria" w:hAnsi="Cambria"/>
              </w:rPr>
            </w:pPr>
            <w:r w:rsidRPr="00393D94">
              <w:rPr>
                <w:rFonts w:ascii="Cambria" w:hAnsi="Cambria"/>
              </w:rPr>
              <w:t>A pesquisa Perfil da Enfermagem confirma o forte desgaste profissional e a saturação do mercado de trabalho, revelando um diagnóstico preciso e detalhado de dificuldades que enfermeiros, técnicos e auxiliares de Enfermagem conhecem na prática. “Não se pode mais alegar desconhecimento. Dispomos agora de ampla base de dados para subsidiar políticas públicas para a melhoria da profissão e da Saúde Coletiva. Não se faz Saúde não só no Brasil, como em qualquer país do mundo, sem recursos humanos, e a Enfermagem representa mais da metade destes recursos”, afirmou o presidente do Cofen, Manoel Neri.</w:t>
            </w:r>
          </w:p>
        </w:tc>
      </w:tr>
    </w:tbl>
    <w:p w:rsidR="00393D94" w:rsidRPr="00393D94" w:rsidRDefault="00393D94" w:rsidP="00393D94">
      <w:pPr>
        <w:spacing w:line="276" w:lineRule="auto"/>
        <w:ind w:firstLine="0"/>
        <w:jc w:val="center"/>
        <w:rPr>
          <w:rFonts w:ascii="Cambria" w:hAnsi="Cambria"/>
          <w:b/>
          <w:lang w:eastAsia="pt-BR"/>
        </w:rPr>
      </w:pPr>
      <w:r w:rsidRPr="00393D94">
        <w:rPr>
          <w:rFonts w:ascii="Cambria" w:hAnsi="Cambria"/>
          <w:b/>
          <w:lang w:eastAsia="pt-BR"/>
        </w:rPr>
        <w:t>Fonte: Ascom – Cofen</w:t>
      </w:r>
    </w:p>
    <w:p w:rsidR="00393D94" w:rsidRPr="00393D94" w:rsidRDefault="00393D94" w:rsidP="00393D94">
      <w:pPr>
        <w:spacing w:line="276" w:lineRule="auto"/>
        <w:ind w:firstLine="0"/>
        <w:jc w:val="center"/>
        <w:rPr>
          <w:rFonts w:ascii="Cambria" w:hAnsi="Cambria"/>
          <w:b/>
          <w:lang w:eastAsia="pt-BR"/>
        </w:rPr>
      </w:pPr>
      <w:r w:rsidRPr="00393D94">
        <w:rPr>
          <w:rFonts w:ascii="Cambria" w:hAnsi="Cambria"/>
          <w:b/>
          <w:lang w:eastAsia="pt-BR"/>
        </w:rPr>
        <w:t>Conforme divulgado no site www.cofen.gov.br</w:t>
      </w:r>
    </w:p>
    <w:p w:rsidR="00D72E69" w:rsidRPr="00D746D6" w:rsidRDefault="00393D94" w:rsidP="00393D94">
      <w:pPr>
        <w:pStyle w:val="Ttulo1"/>
        <w:rPr>
          <w:rStyle w:val="Ttulo2Char"/>
          <w:rFonts w:asciiTheme="minorHAnsi" w:hAnsiTheme="minorHAnsi"/>
          <w:szCs w:val="28"/>
        </w:rPr>
      </w:pPr>
      <w:r>
        <w:t xml:space="preserve">Anexo - </w:t>
      </w:r>
      <w:bookmarkStart w:id="26" w:name="_Toc429042743"/>
      <w:bookmarkStart w:id="27" w:name="_Toc429042857"/>
      <w:r w:rsidR="006A2D44" w:rsidRPr="00D746D6">
        <w:rPr>
          <w:rStyle w:val="Ttulo2Char"/>
          <w:rFonts w:asciiTheme="minorHAnsi" w:hAnsiTheme="minorHAnsi"/>
          <w:szCs w:val="28"/>
        </w:rPr>
        <w:t>Lista de Participantes da Oficina</w:t>
      </w:r>
      <w:bookmarkEnd w:id="26"/>
      <w:bookmarkEnd w:id="27"/>
    </w:p>
    <w:p w:rsidR="006A2D44" w:rsidRPr="00D746D6" w:rsidRDefault="006A2D44" w:rsidP="00D746D6">
      <w:pPr>
        <w:ind w:firstLine="0"/>
        <w:rPr>
          <w:b/>
          <w:sz w:val="28"/>
          <w:szCs w:val="28"/>
        </w:rPr>
      </w:pPr>
      <w:r w:rsidRPr="00D746D6">
        <w:rPr>
          <w:b/>
          <w:noProof/>
          <w:sz w:val="28"/>
          <w:szCs w:val="28"/>
          <w:lang w:eastAsia="pt-BR"/>
        </w:rPr>
        <w:lastRenderedPageBreak/>
        <w:drawing>
          <wp:inline distT="0" distB="0" distL="0" distR="0">
            <wp:extent cx="5715000" cy="7922378"/>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578" cy="7953676"/>
                    </a:xfrm>
                    <a:prstGeom prst="rect">
                      <a:avLst/>
                    </a:prstGeom>
                    <a:noFill/>
                    <a:ln>
                      <a:noFill/>
                    </a:ln>
                  </pic:spPr>
                </pic:pic>
              </a:graphicData>
            </a:graphic>
          </wp:inline>
        </w:drawing>
      </w:r>
    </w:p>
    <w:p w:rsidR="006A2D44" w:rsidRPr="00D746D6" w:rsidRDefault="006A2D44" w:rsidP="00D746D6">
      <w:pPr>
        <w:ind w:firstLine="0"/>
        <w:jc w:val="center"/>
        <w:rPr>
          <w:rStyle w:val="Ttulo2Char"/>
          <w:rFonts w:asciiTheme="minorHAnsi" w:hAnsiTheme="minorHAnsi"/>
          <w:szCs w:val="28"/>
        </w:rPr>
      </w:pPr>
      <w:bookmarkStart w:id="28" w:name="_Toc429042744"/>
      <w:bookmarkStart w:id="29" w:name="_Toc429042858"/>
      <w:r w:rsidRPr="00D746D6">
        <w:rPr>
          <w:rStyle w:val="Ttulo2Char"/>
          <w:rFonts w:asciiTheme="minorHAnsi" w:hAnsiTheme="minorHAnsi"/>
          <w:szCs w:val="28"/>
        </w:rPr>
        <w:t>Lista de Participantes da Oficina</w:t>
      </w:r>
      <w:bookmarkEnd w:id="28"/>
      <w:bookmarkEnd w:id="29"/>
    </w:p>
    <w:p w:rsidR="006A2D44" w:rsidRPr="00D746D6" w:rsidRDefault="006A2D44" w:rsidP="00D746D6">
      <w:pPr>
        <w:ind w:firstLine="0"/>
        <w:jc w:val="center"/>
        <w:rPr>
          <w:rStyle w:val="Ttulo2Char"/>
          <w:rFonts w:asciiTheme="minorHAnsi" w:hAnsiTheme="minorHAnsi"/>
          <w:b w:val="0"/>
          <w:szCs w:val="28"/>
        </w:rPr>
      </w:pPr>
      <w:bookmarkStart w:id="30" w:name="_Toc429042859"/>
      <w:r w:rsidRPr="00D746D6">
        <w:rPr>
          <w:rStyle w:val="Ttulo2Char"/>
          <w:rFonts w:asciiTheme="minorHAnsi" w:hAnsiTheme="minorHAnsi"/>
          <w:b w:val="0"/>
          <w:noProof/>
          <w:szCs w:val="28"/>
          <w:lang w:eastAsia="pt-BR"/>
        </w:rPr>
        <w:lastRenderedPageBreak/>
        <w:drawing>
          <wp:inline distT="0" distB="0" distL="0" distR="0" wp14:anchorId="5B968E62" wp14:editId="39E12EA7">
            <wp:extent cx="5969167" cy="78009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433" cy="7809164"/>
                    </a:xfrm>
                    <a:prstGeom prst="rect">
                      <a:avLst/>
                    </a:prstGeom>
                    <a:noFill/>
                    <a:ln>
                      <a:noFill/>
                    </a:ln>
                  </pic:spPr>
                </pic:pic>
              </a:graphicData>
            </a:graphic>
          </wp:inline>
        </w:drawing>
      </w:r>
      <w:bookmarkEnd w:id="30"/>
    </w:p>
    <w:p w:rsidR="006A2D44" w:rsidRPr="00D746D6" w:rsidRDefault="006A2D44" w:rsidP="00D746D6">
      <w:pPr>
        <w:ind w:firstLine="0"/>
        <w:jc w:val="center"/>
        <w:rPr>
          <w:rStyle w:val="Ttulo2Char"/>
          <w:rFonts w:asciiTheme="minorHAnsi" w:hAnsiTheme="minorHAnsi"/>
          <w:b w:val="0"/>
          <w:szCs w:val="28"/>
        </w:rPr>
      </w:pPr>
      <w:r w:rsidRPr="00D746D6">
        <w:rPr>
          <w:rStyle w:val="Ttulo2Char"/>
          <w:rFonts w:asciiTheme="minorHAnsi" w:hAnsiTheme="minorHAnsi"/>
          <w:b w:val="0"/>
          <w:szCs w:val="28"/>
        </w:rPr>
        <w:br w:type="page"/>
      </w:r>
    </w:p>
    <w:p w:rsidR="006A2D44" w:rsidRPr="00D746D6" w:rsidRDefault="006A2D44" w:rsidP="00D746D6">
      <w:pPr>
        <w:ind w:firstLine="0"/>
        <w:jc w:val="center"/>
        <w:rPr>
          <w:rStyle w:val="Ttulo2Char"/>
          <w:rFonts w:asciiTheme="minorHAnsi" w:hAnsiTheme="minorHAnsi"/>
          <w:szCs w:val="28"/>
        </w:rPr>
      </w:pPr>
      <w:bookmarkStart w:id="31" w:name="_Toc429042745"/>
      <w:bookmarkStart w:id="32" w:name="_Toc429042860"/>
      <w:r w:rsidRPr="00D746D6">
        <w:rPr>
          <w:rStyle w:val="Ttulo2Char"/>
          <w:rFonts w:asciiTheme="minorHAnsi" w:hAnsiTheme="minorHAnsi"/>
          <w:szCs w:val="28"/>
        </w:rPr>
        <w:lastRenderedPageBreak/>
        <w:t>Lista de Participantes da Oficina</w:t>
      </w:r>
      <w:bookmarkEnd w:id="31"/>
      <w:bookmarkEnd w:id="32"/>
    </w:p>
    <w:p w:rsidR="006A2D44" w:rsidRPr="00D746D6" w:rsidRDefault="006A2D44" w:rsidP="00D746D6">
      <w:pPr>
        <w:ind w:firstLine="0"/>
        <w:jc w:val="center"/>
        <w:rPr>
          <w:rStyle w:val="Ttulo2Char"/>
          <w:rFonts w:asciiTheme="minorHAnsi" w:hAnsiTheme="minorHAnsi"/>
          <w:b w:val="0"/>
          <w:szCs w:val="28"/>
        </w:rPr>
      </w:pPr>
      <w:bookmarkStart w:id="33" w:name="_Toc429042861"/>
      <w:r w:rsidRPr="00D746D6">
        <w:rPr>
          <w:rStyle w:val="Ttulo2Char"/>
          <w:rFonts w:asciiTheme="minorHAnsi" w:hAnsiTheme="minorHAnsi"/>
          <w:b w:val="0"/>
          <w:noProof/>
          <w:szCs w:val="28"/>
          <w:lang w:eastAsia="pt-BR"/>
        </w:rPr>
        <w:drawing>
          <wp:inline distT="0" distB="0" distL="0" distR="0" wp14:anchorId="0EC78979" wp14:editId="17F1A167">
            <wp:extent cx="5659324" cy="8315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5079" cy="8323781"/>
                    </a:xfrm>
                    <a:prstGeom prst="rect">
                      <a:avLst/>
                    </a:prstGeom>
                    <a:noFill/>
                    <a:ln>
                      <a:noFill/>
                    </a:ln>
                  </pic:spPr>
                </pic:pic>
              </a:graphicData>
            </a:graphic>
          </wp:inline>
        </w:drawing>
      </w:r>
      <w:bookmarkEnd w:id="33"/>
    </w:p>
    <w:p w:rsidR="006A2D44" w:rsidRPr="00D746D6" w:rsidRDefault="006A2D44" w:rsidP="00D746D6">
      <w:pPr>
        <w:ind w:firstLine="0"/>
        <w:jc w:val="center"/>
        <w:rPr>
          <w:rStyle w:val="Ttulo2Char"/>
          <w:rFonts w:asciiTheme="minorHAnsi" w:hAnsiTheme="minorHAnsi"/>
          <w:szCs w:val="28"/>
        </w:rPr>
      </w:pPr>
      <w:bookmarkStart w:id="34" w:name="_Toc429042746"/>
      <w:bookmarkStart w:id="35" w:name="_Toc429042862"/>
      <w:r w:rsidRPr="00D746D6">
        <w:rPr>
          <w:rStyle w:val="Ttulo2Char"/>
          <w:rFonts w:asciiTheme="minorHAnsi" w:hAnsiTheme="minorHAnsi"/>
          <w:szCs w:val="28"/>
        </w:rPr>
        <w:lastRenderedPageBreak/>
        <w:t>Lista de Participantes da Oficina</w:t>
      </w:r>
      <w:bookmarkEnd w:id="34"/>
      <w:bookmarkEnd w:id="35"/>
    </w:p>
    <w:p w:rsidR="006A2D44" w:rsidRDefault="00D746D6" w:rsidP="00D746D6">
      <w:pPr>
        <w:ind w:firstLine="0"/>
        <w:jc w:val="center"/>
        <w:rPr>
          <w:rStyle w:val="Ttulo2Char"/>
          <w:rFonts w:asciiTheme="minorHAnsi" w:hAnsiTheme="minorHAnsi"/>
          <w:szCs w:val="28"/>
        </w:rPr>
      </w:pPr>
      <w:bookmarkStart w:id="36" w:name="_Toc429042863"/>
      <w:r w:rsidRPr="00D746D6">
        <w:rPr>
          <w:rStyle w:val="Ttulo2Char"/>
          <w:rFonts w:asciiTheme="minorHAnsi" w:hAnsiTheme="minorHAnsi"/>
          <w:noProof/>
          <w:szCs w:val="28"/>
          <w:lang w:eastAsia="pt-BR"/>
        </w:rPr>
        <w:drawing>
          <wp:inline distT="0" distB="0" distL="0" distR="0">
            <wp:extent cx="4324350" cy="8361095"/>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5005" cy="8362362"/>
                    </a:xfrm>
                    <a:prstGeom prst="rect">
                      <a:avLst/>
                    </a:prstGeom>
                    <a:noFill/>
                    <a:ln>
                      <a:noFill/>
                    </a:ln>
                  </pic:spPr>
                </pic:pic>
              </a:graphicData>
            </a:graphic>
          </wp:inline>
        </w:drawing>
      </w:r>
      <w:bookmarkEnd w:id="36"/>
    </w:p>
    <w:sectPr w:rsidR="006A2D44" w:rsidSect="0010420D">
      <w:pgSz w:w="11906" w:h="16838"/>
      <w:pgMar w:top="1417" w:right="1701" w:bottom="1560"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3FC" w:rsidRDefault="00EA23FC" w:rsidP="00A401B4">
      <w:r>
        <w:separator/>
      </w:r>
    </w:p>
  </w:endnote>
  <w:endnote w:type="continuationSeparator" w:id="0">
    <w:p w:rsidR="00EA23FC" w:rsidRDefault="00EA23FC" w:rsidP="00A4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AOMP+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T1E00o00">
    <w:panose1 w:val="00000000000000000000"/>
    <w:charset w:val="00"/>
    <w:family w:val="auto"/>
    <w:notTrueType/>
    <w:pitch w:val="default"/>
    <w:sig w:usb0="00000003" w:usb1="00000000" w:usb2="00000000" w:usb3="00000000" w:csb0="00000001" w:csb1="00000000"/>
  </w:font>
  <w:font w:name="BEANPN+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F1A" w:rsidRDefault="00A12F1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F1A" w:rsidRDefault="00A12F1A" w:rsidP="00A401B4">
    <w:pPr>
      <w:pStyle w:val="Cabealho"/>
    </w:pPr>
    <w:bookmarkStart w:id="0" w:name="_MON_1362293466"/>
    <w:bookmarkEnd w:id="0"/>
    <w:r>
      <w:rPr>
        <w:noProof/>
        <w:lang w:eastAsia="pt-BR"/>
      </w:rPr>
      <w:drawing>
        <wp:anchor distT="0" distB="0" distL="114300" distR="114300" simplePos="0" relativeHeight="251659264" behindDoc="0" locked="0" layoutInCell="1" allowOverlap="1" wp14:anchorId="54956D9D" wp14:editId="039AF130">
          <wp:simplePos x="0" y="0"/>
          <wp:positionH relativeFrom="column">
            <wp:posOffset>3148965</wp:posOffset>
          </wp:positionH>
          <wp:positionV relativeFrom="paragraph">
            <wp:posOffset>-481330</wp:posOffset>
          </wp:positionV>
          <wp:extent cx="1566545" cy="532635"/>
          <wp:effectExtent l="0" t="0" r="0" b="1270"/>
          <wp:wrapNone/>
          <wp:docPr id="14" name="Imagem 14" descr="Logo Cofen -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fen - nov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6545" cy="53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8240" behindDoc="0" locked="0" layoutInCell="1" allowOverlap="1" wp14:anchorId="6A23670C" wp14:editId="6B35226E">
          <wp:simplePos x="0" y="0"/>
          <wp:positionH relativeFrom="column">
            <wp:posOffset>4940426</wp:posOffset>
          </wp:positionH>
          <wp:positionV relativeFrom="paragraph">
            <wp:posOffset>-452120</wp:posOffset>
          </wp:positionV>
          <wp:extent cx="1127634" cy="505460"/>
          <wp:effectExtent l="0" t="0" r="0" b="889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7063" cy="50968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A12F1A" w:rsidRDefault="00A12F1A" w:rsidP="00A401B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F1A" w:rsidRDefault="00A12F1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3FC" w:rsidRDefault="00EA23FC" w:rsidP="00A401B4">
      <w:r>
        <w:separator/>
      </w:r>
    </w:p>
  </w:footnote>
  <w:footnote w:type="continuationSeparator" w:id="0">
    <w:p w:rsidR="00EA23FC" w:rsidRDefault="00EA23FC" w:rsidP="00A401B4">
      <w:r>
        <w:continuationSeparator/>
      </w:r>
    </w:p>
  </w:footnote>
  <w:footnote w:id="1">
    <w:p w:rsidR="00A12F1A" w:rsidRDefault="00A12F1A" w:rsidP="00A12F1A">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F1A" w:rsidRDefault="00A12F1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848479560"/>
      <w:docPartObj>
        <w:docPartGallery w:val="Page Numbers (Top of Page)"/>
        <w:docPartUnique/>
      </w:docPartObj>
    </w:sdtPr>
    <w:sdtEndPr>
      <w:rPr>
        <w:b/>
        <w:bCs/>
        <w:color w:val="auto"/>
        <w:spacing w:val="0"/>
      </w:rPr>
    </w:sdtEndPr>
    <w:sdtContent>
      <w:p w:rsidR="00A12F1A" w:rsidRDefault="00A12F1A">
        <w:pPr>
          <w:pStyle w:val="Cabealho"/>
          <w:pBdr>
            <w:bottom w:val="single" w:sz="4" w:space="1" w:color="D9D9D9" w:themeColor="background1" w:themeShade="D9"/>
          </w:pBdr>
          <w:jc w:val="right"/>
          <w:rPr>
            <w:b/>
            <w:bCs/>
          </w:rPr>
        </w:pPr>
        <w:r>
          <w:rPr>
            <w:color w:val="7F7F7F" w:themeColor="background1" w:themeShade="7F"/>
            <w:spacing w:val="60"/>
          </w:rPr>
          <w:t>Página</w:t>
        </w:r>
        <w:r>
          <w:t xml:space="preserve"> | </w:t>
        </w:r>
        <w:r>
          <w:fldChar w:fldCharType="begin"/>
        </w:r>
        <w:r>
          <w:instrText>PAGE   \* MERGEFORMAT</w:instrText>
        </w:r>
        <w:r>
          <w:fldChar w:fldCharType="separate"/>
        </w:r>
        <w:r w:rsidR="00A53D56" w:rsidRPr="00A53D56">
          <w:rPr>
            <w:b/>
            <w:bCs/>
            <w:noProof/>
          </w:rPr>
          <w:t>12</w:t>
        </w:r>
        <w:r>
          <w:rPr>
            <w:b/>
            <w:bCs/>
          </w:rPr>
          <w:fldChar w:fldCharType="end"/>
        </w:r>
      </w:p>
    </w:sdtContent>
  </w:sdt>
  <w:p w:rsidR="00A12F1A" w:rsidRDefault="00A12F1A" w:rsidP="00A401B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F1A" w:rsidRDefault="00A12F1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B47E8"/>
    <w:multiLevelType w:val="hybridMultilevel"/>
    <w:tmpl w:val="AAC6F868"/>
    <w:lvl w:ilvl="0" w:tplc="472E1FB6">
      <w:start w:val="1"/>
      <w:numFmt w:val="bullet"/>
      <w:lvlText w:val=""/>
      <w:lvlJc w:val="left"/>
      <w:pPr>
        <w:tabs>
          <w:tab w:val="num" w:pos="720"/>
        </w:tabs>
        <w:ind w:left="720" w:hanging="360"/>
      </w:pPr>
      <w:rPr>
        <w:rFonts w:ascii="Wingdings" w:hAnsi="Wingdings" w:hint="default"/>
      </w:rPr>
    </w:lvl>
    <w:lvl w:ilvl="1" w:tplc="CB80A8B8" w:tentative="1">
      <w:start w:val="1"/>
      <w:numFmt w:val="bullet"/>
      <w:lvlText w:val=""/>
      <w:lvlJc w:val="left"/>
      <w:pPr>
        <w:tabs>
          <w:tab w:val="num" w:pos="1440"/>
        </w:tabs>
        <w:ind w:left="1440" w:hanging="360"/>
      </w:pPr>
      <w:rPr>
        <w:rFonts w:ascii="Wingdings" w:hAnsi="Wingdings" w:hint="default"/>
      </w:rPr>
    </w:lvl>
    <w:lvl w:ilvl="2" w:tplc="08D8AC38" w:tentative="1">
      <w:start w:val="1"/>
      <w:numFmt w:val="bullet"/>
      <w:lvlText w:val=""/>
      <w:lvlJc w:val="left"/>
      <w:pPr>
        <w:tabs>
          <w:tab w:val="num" w:pos="2160"/>
        </w:tabs>
        <w:ind w:left="2160" w:hanging="360"/>
      </w:pPr>
      <w:rPr>
        <w:rFonts w:ascii="Wingdings" w:hAnsi="Wingdings" w:hint="default"/>
      </w:rPr>
    </w:lvl>
    <w:lvl w:ilvl="3" w:tplc="7028314A" w:tentative="1">
      <w:start w:val="1"/>
      <w:numFmt w:val="bullet"/>
      <w:lvlText w:val=""/>
      <w:lvlJc w:val="left"/>
      <w:pPr>
        <w:tabs>
          <w:tab w:val="num" w:pos="2880"/>
        </w:tabs>
        <w:ind w:left="2880" w:hanging="360"/>
      </w:pPr>
      <w:rPr>
        <w:rFonts w:ascii="Wingdings" w:hAnsi="Wingdings" w:hint="default"/>
      </w:rPr>
    </w:lvl>
    <w:lvl w:ilvl="4" w:tplc="72E8BC54" w:tentative="1">
      <w:start w:val="1"/>
      <w:numFmt w:val="bullet"/>
      <w:lvlText w:val=""/>
      <w:lvlJc w:val="left"/>
      <w:pPr>
        <w:tabs>
          <w:tab w:val="num" w:pos="3600"/>
        </w:tabs>
        <w:ind w:left="3600" w:hanging="360"/>
      </w:pPr>
      <w:rPr>
        <w:rFonts w:ascii="Wingdings" w:hAnsi="Wingdings" w:hint="default"/>
      </w:rPr>
    </w:lvl>
    <w:lvl w:ilvl="5" w:tplc="63DA2FD6" w:tentative="1">
      <w:start w:val="1"/>
      <w:numFmt w:val="bullet"/>
      <w:lvlText w:val=""/>
      <w:lvlJc w:val="left"/>
      <w:pPr>
        <w:tabs>
          <w:tab w:val="num" w:pos="4320"/>
        </w:tabs>
        <w:ind w:left="4320" w:hanging="360"/>
      </w:pPr>
      <w:rPr>
        <w:rFonts w:ascii="Wingdings" w:hAnsi="Wingdings" w:hint="default"/>
      </w:rPr>
    </w:lvl>
    <w:lvl w:ilvl="6" w:tplc="8F4A98A0" w:tentative="1">
      <w:start w:val="1"/>
      <w:numFmt w:val="bullet"/>
      <w:lvlText w:val=""/>
      <w:lvlJc w:val="left"/>
      <w:pPr>
        <w:tabs>
          <w:tab w:val="num" w:pos="5040"/>
        </w:tabs>
        <w:ind w:left="5040" w:hanging="360"/>
      </w:pPr>
      <w:rPr>
        <w:rFonts w:ascii="Wingdings" w:hAnsi="Wingdings" w:hint="default"/>
      </w:rPr>
    </w:lvl>
    <w:lvl w:ilvl="7" w:tplc="BF78CECC" w:tentative="1">
      <w:start w:val="1"/>
      <w:numFmt w:val="bullet"/>
      <w:lvlText w:val=""/>
      <w:lvlJc w:val="left"/>
      <w:pPr>
        <w:tabs>
          <w:tab w:val="num" w:pos="5760"/>
        </w:tabs>
        <w:ind w:left="5760" w:hanging="360"/>
      </w:pPr>
      <w:rPr>
        <w:rFonts w:ascii="Wingdings" w:hAnsi="Wingdings" w:hint="default"/>
      </w:rPr>
    </w:lvl>
    <w:lvl w:ilvl="8" w:tplc="EA3CB66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390873"/>
    <w:multiLevelType w:val="hybridMultilevel"/>
    <w:tmpl w:val="6BE2500C"/>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1B635BA4"/>
    <w:multiLevelType w:val="hybridMultilevel"/>
    <w:tmpl w:val="C9BCCF9E"/>
    <w:lvl w:ilvl="0" w:tplc="64C8AED0">
      <w:start w:val="1"/>
      <w:numFmt w:val="bullet"/>
      <w:lvlText w:val=""/>
      <w:lvlJc w:val="left"/>
      <w:pPr>
        <w:tabs>
          <w:tab w:val="num" w:pos="720"/>
        </w:tabs>
        <w:ind w:left="720" w:hanging="360"/>
      </w:pPr>
      <w:rPr>
        <w:rFonts w:ascii="Wingdings" w:hAnsi="Wingdings" w:hint="default"/>
      </w:rPr>
    </w:lvl>
    <w:lvl w:ilvl="1" w:tplc="F95E4998" w:tentative="1">
      <w:start w:val="1"/>
      <w:numFmt w:val="bullet"/>
      <w:lvlText w:val=""/>
      <w:lvlJc w:val="left"/>
      <w:pPr>
        <w:tabs>
          <w:tab w:val="num" w:pos="1440"/>
        </w:tabs>
        <w:ind w:left="1440" w:hanging="360"/>
      </w:pPr>
      <w:rPr>
        <w:rFonts w:ascii="Wingdings" w:hAnsi="Wingdings" w:hint="default"/>
      </w:rPr>
    </w:lvl>
    <w:lvl w:ilvl="2" w:tplc="D87CBE3C" w:tentative="1">
      <w:start w:val="1"/>
      <w:numFmt w:val="bullet"/>
      <w:lvlText w:val=""/>
      <w:lvlJc w:val="left"/>
      <w:pPr>
        <w:tabs>
          <w:tab w:val="num" w:pos="2160"/>
        </w:tabs>
        <w:ind w:left="2160" w:hanging="360"/>
      </w:pPr>
      <w:rPr>
        <w:rFonts w:ascii="Wingdings" w:hAnsi="Wingdings" w:hint="default"/>
      </w:rPr>
    </w:lvl>
    <w:lvl w:ilvl="3" w:tplc="A0D0EA88" w:tentative="1">
      <w:start w:val="1"/>
      <w:numFmt w:val="bullet"/>
      <w:lvlText w:val=""/>
      <w:lvlJc w:val="left"/>
      <w:pPr>
        <w:tabs>
          <w:tab w:val="num" w:pos="2880"/>
        </w:tabs>
        <w:ind w:left="2880" w:hanging="360"/>
      </w:pPr>
      <w:rPr>
        <w:rFonts w:ascii="Wingdings" w:hAnsi="Wingdings" w:hint="default"/>
      </w:rPr>
    </w:lvl>
    <w:lvl w:ilvl="4" w:tplc="1D440220" w:tentative="1">
      <w:start w:val="1"/>
      <w:numFmt w:val="bullet"/>
      <w:lvlText w:val=""/>
      <w:lvlJc w:val="left"/>
      <w:pPr>
        <w:tabs>
          <w:tab w:val="num" w:pos="3600"/>
        </w:tabs>
        <w:ind w:left="3600" w:hanging="360"/>
      </w:pPr>
      <w:rPr>
        <w:rFonts w:ascii="Wingdings" w:hAnsi="Wingdings" w:hint="default"/>
      </w:rPr>
    </w:lvl>
    <w:lvl w:ilvl="5" w:tplc="BECAE7E2" w:tentative="1">
      <w:start w:val="1"/>
      <w:numFmt w:val="bullet"/>
      <w:lvlText w:val=""/>
      <w:lvlJc w:val="left"/>
      <w:pPr>
        <w:tabs>
          <w:tab w:val="num" w:pos="4320"/>
        </w:tabs>
        <w:ind w:left="4320" w:hanging="360"/>
      </w:pPr>
      <w:rPr>
        <w:rFonts w:ascii="Wingdings" w:hAnsi="Wingdings" w:hint="default"/>
      </w:rPr>
    </w:lvl>
    <w:lvl w:ilvl="6" w:tplc="797E6F88" w:tentative="1">
      <w:start w:val="1"/>
      <w:numFmt w:val="bullet"/>
      <w:lvlText w:val=""/>
      <w:lvlJc w:val="left"/>
      <w:pPr>
        <w:tabs>
          <w:tab w:val="num" w:pos="5040"/>
        </w:tabs>
        <w:ind w:left="5040" w:hanging="360"/>
      </w:pPr>
      <w:rPr>
        <w:rFonts w:ascii="Wingdings" w:hAnsi="Wingdings" w:hint="default"/>
      </w:rPr>
    </w:lvl>
    <w:lvl w:ilvl="7" w:tplc="2EB88F04" w:tentative="1">
      <w:start w:val="1"/>
      <w:numFmt w:val="bullet"/>
      <w:lvlText w:val=""/>
      <w:lvlJc w:val="left"/>
      <w:pPr>
        <w:tabs>
          <w:tab w:val="num" w:pos="5760"/>
        </w:tabs>
        <w:ind w:left="5760" w:hanging="360"/>
      </w:pPr>
      <w:rPr>
        <w:rFonts w:ascii="Wingdings" w:hAnsi="Wingdings" w:hint="default"/>
      </w:rPr>
    </w:lvl>
    <w:lvl w:ilvl="8" w:tplc="1F78B9C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E64F4"/>
    <w:multiLevelType w:val="hybridMultilevel"/>
    <w:tmpl w:val="B0A2BAA0"/>
    <w:lvl w:ilvl="0" w:tplc="CF0CB998">
      <w:start w:val="1"/>
      <w:numFmt w:val="decimal"/>
      <w:lvlText w:val="%1)"/>
      <w:lvlJc w:val="left"/>
      <w:pPr>
        <w:ind w:left="375" w:hanging="375"/>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F471513"/>
    <w:multiLevelType w:val="multilevel"/>
    <w:tmpl w:val="6CF0A51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22222EBD"/>
    <w:multiLevelType w:val="multilevel"/>
    <w:tmpl w:val="6ADCED2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322855CD"/>
    <w:multiLevelType w:val="hybridMultilevel"/>
    <w:tmpl w:val="C08C3258"/>
    <w:lvl w:ilvl="0" w:tplc="D2C43FC8">
      <w:start w:val="1"/>
      <w:numFmt w:val="decimal"/>
      <w:lvlText w:val="%1)"/>
      <w:lvlJc w:val="left"/>
      <w:pPr>
        <w:tabs>
          <w:tab w:val="num" w:pos="720"/>
        </w:tabs>
        <w:ind w:left="720" w:hanging="360"/>
      </w:pPr>
    </w:lvl>
    <w:lvl w:ilvl="1" w:tplc="714E3846" w:tentative="1">
      <w:start w:val="1"/>
      <w:numFmt w:val="decimal"/>
      <w:lvlText w:val="%2)"/>
      <w:lvlJc w:val="left"/>
      <w:pPr>
        <w:tabs>
          <w:tab w:val="num" w:pos="1440"/>
        </w:tabs>
        <w:ind w:left="1440" w:hanging="360"/>
      </w:pPr>
    </w:lvl>
    <w:lvl w:ilvl="2" w:tplc="332A2CEA" w:tentative="1">
      <w:start w:val="1"/>
      <w:numFmt w:val="decimal"/>
      <w:lvlText w:val="%3)"/>
      <w:lvlJc w:val="left"/>
      <w:pPr>
        <w:tabs>
          <w:tab w:val="num" w:pos="2160"/>
        </w:tabs>
        <w:ind w:left="2160" w:hanging="360"/>
      </w:pPr>
    </w:lvl>
    <w:lvl w:ilvl="3" w:tplc="8B501664" w:tentative="1">
      <w:start w:val="1"/>
      <w:numFmt w:val="decimal"/>
      <w:lvlText w:val="%4)"/>
      <w:lvlJc w:val="left"/>
      <w:pPr>
        <w:tabs>
          <w:tab w:val="num" w:pos="2880"/>
        </w:tabs>
        <w:ind w:left="2880" w:hanging="360"/>
      </w:pPr>
    </w:lvl>
    <w:lvl w:ilvl="4" w:tplc="5D446DF6" w:tentative="1">
      <w:start w:val="1"/>
      <w:numFmt w:val="decimal"/>
      <w:lvlText w:val="%5)"/>
      <w:lvlJc w:val="left"/>
      <w:pPr>
        <w:tabs>
          <w:tab w:val="num" w:pos="3600"/>
        </w:tabs>
        <w:ind w:left="3600" w:hanging="360"/>
      </w:pPr>
    </w:lvl>
    <w:lvl w:ilvl="5" w:tplc="14382BF0" w:tentative="1">
      <w:start w:val="1"/>
      <w:numFmt w:val="decimal"/>
      <w:lvlText w:val="%6)"/>
      <w:lvlJc w:val="left"/>
      <w:pPr>
        <w:tabs>
          <w:tab w:val="num" w:pos="4320"/>
        </w:tabs>
        <w:ind w:left="4320" w:hanging="360"/>
      </w:pPr>
    </w:lvl>
    <w:lvl w:ilvl="6" w:tplc="1B1079BC" w:tentative="1">
      <w:start w:val="1"/>
      <w:numFmt w:val="decimal"/>
      <w:lvlText w:val="%7)"/>
      <w:lvlJc w:val="left"/>
      <w:pPr>
        <w:tabs>
          <w:tab w:val="num" w:pos="5040"/>
        </w:tabs>
        <w:ind w:left="5040" w:hanging="360"/>
      </w:pPr>
    </w:lvl>
    <w:lvl w:ilvl="7" w:tplc="B2F63770" w:tentative="1">
      <w:start w:val="1"/>
      <w:numFmt w:val="decimal"/>
      <w:lvlText w:val="%8)"/>
      <w:lvlJc w:val="left"/>
      <w:pPr>
        <w:tabs>
          <w:tab w:val="num" w:pos="5760"/>
        </w:tabs>
        <w:ind w:left="5760" w:hanging="360"/>
      </w:pPr>
    </w:lvl>
    <w:lvl w:ilvl="8" w:tplc="4C908DAE" w:tentative="1">
      <w:start w:val="1"/>
      <w:numFmt w:val="decimal"/>
      <w:lvlText w:val="%9)"/>
      <w:lvlJc w:val="left"/>
      <w:pPr>
        <w:tabs>
          <w:tab w:val="num" w:pos="6480"/>
        </w:tabs>
        <w:ind w:left="6480" w:hanging="360"/>
      </w:pPr>
    </w:lvl>
  </w:abstractNum>
  <w:abstractNum w:abstractNumId="7" w15:restartNumberingAfterBreak="0">
    <w:nsid w:val="3E9B7773"/>
    <w:multiLevelType w:val="hybridMultilevel"/>
    <w:tmpl w:val="71625136"/>
    <w:lvl w:ilvl="0" w:tplc="5F640A44">
      <w:start w:val="1"/>
      <w:numFmt w:val="decimal"/>
      <w:lvlText w:val="%1"/>
      <w:lvlJc w:val="left"/>
      <w:pPr>
        <w:ind w:left="1776"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15:restartNumberingAfterBreak="0">
    <w:nsid w:val="3EE3484A"/>
    <w:multiLevelType w:val="hybridMultilevel"/>
    <w:tmpl w:val="21BA659C"/>
    <w:lvl w:ilvl="0" w:tplc="A1FCBD02">
      <w:start w:val="1"/>
      <w:numFmt w:val="bullet"/>
      <w:lvlText w:val=""/>
      <w:lvlJc w:val="left"/>
      <w:pPr>
        <w:tabs>
          <w:tab w:val="num" w:pos="720"/>
        </w:tabs>
        <w:ind w:left="720" w:hanging="360"/>
      </w:pPr>
      <w:rPr>
        <w:rFonts w:ascii="Wingdings" w:hAnsi="Wingdings" w:hint="default"/>
      </w:rPr>
    </w:lvl>
    <w:lvl w:ilvl="1" w:tplc="7F3A3DCC" w:tentative="1">
      <w:start w:val="1"/>
      <w:numFmt w:val="bullet"/>
      <w:lvlText w:val=""/>
      <w:lvlJc w:val="left"/>
      <w:pPr>
        <w:tabs>
          <w:tab w:val="num" w:pos="1440"/>
        </w:tabs>
        <w:ind w:left="1440" w:hanging="360"/>
      </w:pPr>
      <w:rPr>
        <w:rFonts w:ascii="Wingdings" w:hAnsi="Wingdings" w:hint="default"/>
      </w:rPr>
    </w:lvl>
    <w:lvl w:ilvl="2" w:tplc="0A42EFA6" w:tentative="1">
      <w:start w:val="1"/>
      <w:numFmt w:val="bullet"/>
      <w:lvlText w:val=""/>
      <w:lvlJc w:val="left"/>
      <w:pPr>
        <w:tabs>
          <w:tab w:val="num" w:pos="2160"/>
        </w:tabs>
        <w:ind w:left="2160" w:hanging="360"/>
      </w:pPr>
      <w:rPr>
        <w:rFonts w:ascii="Wingdings" w:hAnsi="Wingdings" w:hint="default"/>
      </w:rPr>
    </w:lvl>
    <w:lvl w:ilvl="3" w:tplc="5F4C3C9A" w:tentative="1">
      <w:start w:val="1"/>
      <w:numFmt w:val="bullet"/>
      <w:lvlText w:val=""/>
      <w:lvlJc w:val="left"/>
      <w:pPr>
        <w:tabs>
          <w:tab w:val="num" w:pos="2880"/>
        </w:tabs>
        <w:ind w:left="2880" w:hanging="360"/>
      </w:pPr>
      <w:rPr>
        <w:rFonts w:ascii="Wingdings" w:hAnsi="Wingdings" w:hint="default"/>
      </w:rPr>
    </w:lvl>
    <w:lvl w:ilvl="4" w:tplc="62D8717E" w:tentative="1">
      <w:start w:val="1"/>
      <w:numFmt w:val="bullet"/>
      <w:lvlText w:val=""/>
      <w:lvlJc w:val="left"/>
      <w:pPr>
        <w:tabs>
          <w:tab w:val="num" w:pos="3600"/>
        </w:tabs>
        <w:ind w:left="3600" w:hanging="360"/>
      </w:pPr>
      <w:rPr>
        <w:rFonts w:ascii="Wingdings" w:hAnsi="Wingdings" w:hint="default"/>
      </w:rPr>
    </w:lvl>
    <w:lvl w:ilvl="5" w:tplc="5A748634" w:tentative="1">
      <w:start w:val="1"/>
      <w:numFmt w:val="bullet"/>
      <w:lvlText w:val=""/>
      <w:lvlJc w:val="left"/>
      <w:pPr>
        <w:tabs>
          <w:tab w:val="num" w:pos="4320"/>
        </w:tabs>
        <w:ind w:left="4320" w:hanging="360"/>
      </w:pPr>
      <w:rPr>
        <w:rFonts w:ascii="Wingdings" w:hAnsi="Wingdings" w:hint="default"/>
      </w:rPr>
    </w:lvl>
    <w:lvl w:ilvl="6" w:tplc="0FE4F412" w:tentative="1">
      <w:start w:val="1"/>
      <w:numFmt w:val="bullet"/>
      <w:lvlText w:val=""/>
      <w:lvlJc w:val="left"/>
      <w:pPr>
        <w:tabs>
          <w:tab w:val="num" w:pos="5040"/>
        </w:tabs>
        <w:ind w:left="5040" w:hanging="360"/>
      </w:pPr>
      <w:rPr>
        <w:rFonts w:ascii="Wingdings" w:hAnsi="Wingdings" w:hint="default"/>
      </w:rPr>
    </w:lvl>
    <w:lvl w:ilvl="7" w:tplc="D8F6D09A" w:tentative="1">
      <w:start w:val="1"/>
      <w:numFmt w:val="bullet"/>
      <w:lvlText w:val=""/>
      <w:lvlJc w:val="left"/>
      <w:pPr>
        <w:tabs>
          <w:tab w:val="num" w:pos="5760"/>
        </w:tabs>
        <w:ind w:left="5760" w:hanging="360"/>
      </w:pPr>
      <w:rPr>
        <w:rFonts w:ascii="Wingdings" w:hAnsi="Wingdings" w:hint="default"/>
      </w:rPr>
    </w:lvl>
    <w:lvl w:ilvl="8" w:tplc="34E816E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1C1134"/>
    <w:multiLevelType w:val="hybridMultilevel"/>
    <w:tmpl w:val="38EACF54"/>
    <w:lvl w:ilvl="0" w:tplc="5F640A44">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548A69BA"/>
    <w:multiLevelType w:val="hybridMultilevel"/>
    <w:tmpl w:val="99F6E006"/>
    <w:lvl w:ilvl="0" w:tplc="01080536">
      <w:start w:val="1"/>
      <w:numFmt w:val="bullet"/>
      <w:lvlText w:val=""/>
      <w:lvlJc w:val="left"/>
      <w:pPr>
        <w:tabs>
          <w:tab w:val="num" w:pos="720"/>
        </w:tabs>
        <w:ind w:left="720" w:hanging="360"/>
      </w:pPr>
      <w:rPr>
        <w:rFonts w:ascii="Wingdings" w:hAnsi="Wingdings" w:hint="default"/>
      </w:rPr>
    </w:lvl>
    <w:lvl w:ilvl="1" w:tplc="4184E9E8" w:tentative="1">
      <w:start w:val="1"/>
      <w:numFmt w:val="bullet"/>
      <w:lvlText w:val=""/>
      <w:lvlJc w:val="left"/>
      <w:pPr>
        <w:tabs>
          <w:tab w:val="num" w:pos="1440"/>
        </w:tabs>
        <w:ind w:left="1440" w:hanging="360"/>
      </w:pPr>
      <w:rPr>
        <w:rFonts w:ascii="Wingdings" w:hAnsi="Wingdings" w:hint="default"/>
      </w:rPr>
    </w:lvl>
    <w:lvl w:ilvl="2" w:tplc="0CC4FD20" w:tentative="1">
      <w:start w:val="1"/>
      <w:numFmt w:val="bullet"/>
      <w:lvlText w:val=""/>
      <w:lvlJc w:val="left"/>
      <w:pPr>
        <w:tabs>
          <w:tab w:val="num" w:pos="2160"/>
        </w:tabs>
        <w:ind w:left="2160" w:hanging="360"/>
      </w:pPr>
      <w:rPr>
        <w:rFonts w:ascii="Wingdings" w:hAnsi="Wingdings" w:hint="default"/>
      </w:rPr>
    </w:lvl>
    <w:lvl w:ilvl="3" w:tplc="37669D38" w:tentative="1">
      <w:start w:val="1"/>
      <w:numFmt w:val="bullet"/>
      <w:lvlText w:val=""/>
      <w:lvlJc w:val="left"/>
      <w:pPr>
        <w:tabs>
          <w:tab w:val="num" w:pos="2880"/>
        </w:tabs>
        <w:ind w:left="2880" w:hanging="360"/>
      </w:pPr>
      <w:rPr>
        <w:rFonts w:ascii="Wingdings" w:hAnsi="Wingdings" w:hint="default"/>
      </w:rPr>
    </w:lvl>
    <w:lvl w:ilvl="4" w:tplc="18F24190" w:tentative="1">
      <w:start w:val="1"/>
      <w:numFmt w:val="bullet"/>
      <w:lvlText w:val=""/>
      <w:lvlJc w:val="left"/>
      <w:pPr>
        <w:tabs>
          <w:tab w:val="num" w:pos="3600"/>
        </w:tabs>
        <w:ind w:left="3600" w:hanging="360"/>
      </w:pPr>
      <w:rPr>
        <w:rFonts w:ascii="Wingdings" w:hAnsi="Wingdings" w:hint="default"/>
      </w:rPr>
    </w:lvl>
    <w:lvl w:ilvl="5" w:tplc="87847538" w:tentative="1">
      <w:start w:val="1"/>
      <w:numFmt w:val="bullet"/>
      <w:lvlText w:val=""/>
      <w:lvlJc w:val="left"/>
      <w:pPr>
        <w:tabs>
          <w:tab w:val="num" w:pos="4320"/>
        </w:tabs>
        <w:ind w:left="4320" w:hanging="360"/>
      </w:pPr>
      <w:rPr>
        <w:rFonts w:ascii="Wingdings" w:hAnsi="Wingdings" w:hint="default"/>
      </w:rPr>
    </w:lvl>
    <w:lvl w:ilvl="6" w:tplc="638C54E4" w:tentative="1">
      <w:start w:val="1"/>
      <w:numFmt w:val="bullet"/>
      <w:lvlText w:val=""/>
      <w:lvlJc w:val="left"/>
      <w:pPr>
        <w:tabs>
          <w:tab w:val="num" w:pos="5040"/>
        </w:tabs>
        <w:ind w:left="5040" w:hanging="360"/>
      </w:pPr>
      <w:rPr>
        <w:rFonts w:ascii="Wingdings" w:hAnsi="Wingdings" w:hint="default"/>
      </w:rPr>
    </w:lvl>
    <w:lvl w:ilvl="7" w:tplc="32E6F716" w:tentative="1">
      <w:start w:val="1"/>
      <w:numFmt w:val="bullet"/>
      <w:lvlText w:val=""/>
      <w:lvlJc w:val="left"/>
      <w:pPr>
        <w:tabs>
          <w:tab w:val="num" w:pos="5760"/>
        </w:tabs>
        <w:ind w:left="5760" w:hanging="360"/>
      </w:pPr>
      <w:rPr>
        <w:rFonts w:ascii="Wingdings" w:hAnsi="Wingdings" w:hint="default"/>
      </w:rPr>
    </w:lvl>
    <w:lvl w:ilvl="8" w:tplc="CAD26FE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B82BB4"/>
    <w:multiLevelType w:val="hybridMultilevel"/>
    <w:tmpl w:val="9D08C1B6"/>
    <w:lvl w:ilvl="0" w:tplc="082CE700">
      <w:start w:val="1"/>
      <w:numFmt w:val="bullet"/>
      <w:lvlText w:val=""/>
      <w:lvlJc w:val="left"/>
      <w:pPr>
        <w:tabs>
          <w:tab w:val="num" w:pos="720"/>
        </w:tabs>
        <w:ind w:left="720" w:hanging="360"/>
      </w:pPr>
      <w:rPr>
        <w:rFonts w:ascii="Wingdings" w:hAnsi="Wingdings" w:hint="default"/>
      </w:rPr>
    </w:lvl>
    <w:lvl w:ilvl="1" w:tplc="7B642E26" w:tentative="1">
      <w:start w:val="1"/>
      <w:numFmt w:val="bullet"/>
      <w:lvlText w:val=""/>
      <w:lvlJc w:val="left"/>
      <w:pPr>
        <w:tabs>
          <w:tab w:val="num" w:pos="1440"/>
        </w:tabs>
        <w:ind w:left="1440" w:hanging="360"/>
      </w:pPr>
      <w:rPr>
        <w:rFonts w:ascii="Wingdings" w:hAnsi="Wingdings" w:hint="default"/>
      </w:rPr>
    </w:lvl>
    <w:lvl w:ilvl="2" w:tplc="C8D29964" w:tentative="1">
      <w:start w:val="1"/>
      <w:numFmt w:val="bullet"/>
      <w:lvlText w:val=""/>
      <w:lvlJc w:val="left"/>
      <w:pPr>
        <w:tabs>
          <w:tab w:val="num" w:pos="2160"/>
        </w:tabs>
        <w:ind w:left="2160" w:hanging="360"/>
      </w:pPr>
      <w:rPr>
        <w:rFonts w:ascii="Wingdings" w:hAnsi="Wingdings" w:hint="default"/>
      </w:rPr>
    </w:lvl>
    <w:lvl w:ilvl="3" w:tplc="2E1AF18E" w:tentative="1">
      <w:start w:val="1"/>
      <w:numFmt w:val="bullet"/>
      <w:lvlText w:val=""/>
      <w:lvlJc w:val="left"/>
      <w:pPr>
        <w:tabs>
          <w:tab w:val="num" w:pos="2880"/>
        </w:tabs>
        <w:ind w:left="2880" w:hanging="360"/>
      </w:pPr>
      <w:rPr>
        <w:rFonts w:ascii="Wingdings" w:hAnsi="Wingdings" w:hint="default"/>
      </w:rPr>
    </w:lvl>
    <w:lvl w:ilvl="4" w:tplc="8FF66372" w:tentative="1">
      <w:start w:val="1"/>
      <w:numFmt w:val="bullet"/>
      <w:lvlText w:val=""/>
      <w:lvlJc w:val="left"/>
      <w:pPr>
        <w:tabs>
          <w:tab w:val="num" w:pos="3600"/>
        </w:tabs>
        <w:ind w:left="3600" w:hanging="360"/>
      </w:pPr>
      <w:rPr>
        <w:rFonts w:ascii="Wingdings" w:hAnsi="Wingdings" w:hint="default"/>
      </w:rPr>
    </w:lvl>
    <w:lvl w:ilvl="5" w:tplc="60A41262" w:tentative="1">
      <w:start w:val="1"/>
      <w:numFmt w:val="bullet"/>
      <w:lvlText w:val=""/>
      <w:lvlJc w:val="left"/>
      <w:pPr>
        <w:tabs>
          <w:tab w:val="num" w:pos="4320"/>
        </w:tabs>
        <w:ind w:left="4320" w:hanging="360"/>
      </w:pPr>
      <w:rPr>
        <w:rFonts w:ascii="Wingdings" w:hAnsi="Wingdings" w:hint="default"/>
      </w:rPr>
    </w:lvl>
    <w:lvl w:ilvl="6" w:tplc="B8287B62" w:tentative="1">
      <w:start w:val="1"/>
      <w:numFmt w:val="bullet"/>
      <w:lvlText w:val=""/>
      <w:lvlJc w:val="left"/>
      <w:pPr>
        <w:tabs>
          <w:tab w:val="num" w:pos="5040"/>
        </w:tabs>
        <w:ind w:left="5040" w:hanging="360"/>
      </w:pPr>
      <w:rPr>
        <w:rFonts w:ascii="Wingdings" w:hAnsi="Wingdings" w:hint="default"/>
      </w:rPr>
    </w:lvl>
    <w:lvl w:ilvl="7" w:tplc="EA4E336E" w:tentative="1">
      <w:start w:val="1"/>
      <w:numFmt w:val="bullet"/>
      <w:lvlText w:val=""/>
      <w:lvlJc w:val="left"/>
      <w:pPr>
        <w:tabs>
          <w:tab w:val="num" w:pos="5760"/>
        </w:tabs>
        <w:ind w:left="5760" w:hanging="360"/>
      </w:pPr>
      <w:rPr>
        <w:rFonts w:ascii="Wingdings" w:hAnsi="Wingdings" w:hint="default"/>
      </w:rPr>
    </w:lvl>
    <w:lvl w:ilvl="8" w:tplc="77FA3DC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9F4B92"/>
    <w:multiLevelType w:val="hybridMultilevel"/>
    <w:tmpl w:val="DD385C80"/>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3" w15:restartNumberingAfterBreak="0">
    <w:nsid w:val="668970BB"/>
    <w:multiLevelType w:val="hybridMultilevel"/>
    <w:tmpl w:val="30DE24EC"/>
    <w:lvl w:ilvl="0" w:tplc="B9D21C6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6FA02497"/>
    <w:multiLevelType w:val="multilevel"/>
    <w:tmpl w:val="BEB832A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72A45D29"/>
    <w:multiLevelType w:val="hybridMultilevel"/>
    <w:tmpl w:val="71625136"/>
    <w:lvl w:ilvl="0" w:tplc="5F640A44">
      <w:start w:val="1"/>
      <w:numFmt w:val="decimal"/>
      <w:lvlText w:val="%1"/>
      <w:lvlJc w:val="left"/>
      <w:pPr>
        <w:ind w:left="1776"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 w15:restartNumberingAfterBreak="0">
    <w:nsid w:val="739C01B0"/>
    <w:multiLevelType w:val="hybridMultilevel"/>
    <w:tmpl w:val="71625136"/>
    <w:lvl w:ilvl="0" w:tplc="5F640A44">
      <w:start w:val="1"/>
      <w:numFmt w:val="decimal"/>
      <w:lvlText w:val="%1"/>
      <w:lvlJc w:val="left"/>
      <w:pPr>
        <w:ind w:left="1776"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15:restartNumberingAfterBreak="0">
    <w:nsid w:val="7AFE4443"/>
    <w:multiLevelType w:val="hybridMultilevel"/>
    <w:tmpl w:val="7A1279E2"/>
    <w:lvl w:ilvl="0" w:tplc="1DE2D0C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11"/>
  </w:num>
  <w:num w:numId="2">
    <w:abstractNumId w:val="8"/>
  </w:num>
  <w:num w:numId="3">
    <w:abstractNumId w:val="10"/>
  </w:num>
  <w:num w:numId="4">
    <w:abstractNumId w:val="2"/>
  </w:num>
  <w:num w:numId="5">
    <w:abstractNumId w:val="1"/>
  </w:num>
  <w:num w:numId="6">
    <w:abstractNumId w:val="6"/>
  </w:num>
  <w:num w:numId="7">
    <w:abstractNumId w:val="9"/>
  </w:num>
  <w:num w:numId="8">
    <w:abstractNumId w:val="7"/>
  </w:num>
  <w:num w:numId="9">
    <w:abstractNumId w:val="12"/>
  </w:num>
  <w:num w:numId="10">
    <w:abstractNumId w:val="17"/>
  </w:num>
  <w:num w:numId="11">
    <w:abstractNumId w:val="16"/>
  </w:num>
  <w:num w:numId="12">
    <w:abstractNumId w:val="0"/>
  </w:num>
  <w:num w:numId="13">
    <w:abstractNumId w:val="14"/>
  </w:num>
  <w:num w:numId="14">
    <w:abstractNumId w:val="4"/>
  </w:num>
  <w:num w:numId="15">
    <w:abstractNumId w:val="5"/>
  </w:num>
  <w:num w:numId="16">
    <w:abstractNumId w:val="15"/>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387"/>
    <w:rsid w:val="00011398"/>
    <w:rsid w:val="000420F3"/>
    <w:rsid w:val="00050802"/>
    <w:rsid w:val="00055F21"/>
    <w:rsid w:val="0006772B"/>
    <w:rsid w:val="000911EB"/>
    <w:rsid w:val="000A14C9"/>
    <w:rsid w:val="000A5B32"/>
    <w:rsid w:val="000C1743"/>
    <w:rsid w:val="000E6048"/>
    <w:rsid w:val="00101142"/>
    <w:rsid w:val="0010420D"/>
    <w:rsid w:val="001077FF"/>
    <w:rsid w:val="001330BA"/>
    <w:rsid w:val="00186879"/>
    <w:rsid w:val="001A04FE"/>
    <w:rsid w:val="001D5AFA"/>
    <w:rsid w:val="001E3CE9"/>
    <w:rsid w:val="00203AAE"/>
    <w:rsid w:val="00266241"/>
    <w:rsid w:val="00286786"/>
    <w:rsid w:val="00287DAD"/>
    <w:rsid w:val="002A7C1B"/>
    <w:rsid w:val="002C1794"/>
    <w:rsid w:val="002D23D7"/>
    <w:rsid w:val="002E1A4B"/>
    <w:rsid w:val="00302258"/>
    <w:rsid w:val="003108FF"/>
    <w:rsid w:val="003120B6"/>
    <w:rsid w:val="003724B0"/>
    <w:rsid w:val="00372530"/>
    <w:rsid w:val="0038264E"/>
    <w:rsid w:val="00393D94"/>
    <w:rsid w:val="003A25C2"/>
    <w:rsid w:val="003B350F"/>
    <w:rsid w:val="003C17C4"/>
    <w:rsid w:val="003D0689"/>
    <w:rsid w:val="003E460B"/>
    <w:rsid w:val="003E69BC"/>
    <w:rsid w:val="00411758"/>
    <w:rsid w:val="00414B1E"/>
    <w:rsid w:val="00453E7A"/>
    <w:rsid w:val="0045639A"/>
    <w:rsid w:val="004B0278"/>
    <w:rsid w:val="004D0BF5"/>
    <w:rsid w:val="004D2E0B"/>
    <w:rsid w:val="00503B71"/>
    <w:rsid w:val="00503D84"/>
    <w:rsid w:val="00541A9F"/>
    <w:rsid w:val="0056070C"/>
    <w:rsid w:val="00567D27"/>
    <w:rsid w:val="00594383"/>
    <w:rsid w:val="005B0FA2"/>
    <w:rsid w:val="005B3012"/>
    <w:rsid w:val="005F0DE1"/>
    <w:rsid w:val="00611E6B"/>
    <w:rsid w:val="00616838"/>
    <w:rsid w:val="006571AC"/>
    <w:rsid w:val="0066023F"/>
    <w:rsid w:val="00660C04"/>
    <w:rsid w:val="00673028"/>
    <w:rsid w:val="006900E4"/>
    <w:rsid w:val="006A2D44"/>
    <w:rsid w:val="006E1324"/>
    <w:rsid w:val="00704CF9"/>
    <w:rsid w:val="007100F3"/>
    <w:rsid w:val="0072503B"/>
    <w:rsid w:val="0075547F"/>
    <w:rsid w:val="00783BB4"/>
    <w:rsid w:val="007B2043"/>
    <w:rsid w:val="00844385"/>
    <w:rsid w:val="00850114"/>
    <w:rsid w:val="0086067B"/>
    <w:rsid w:val="00861F68"/>
    <w:rsid w:val="008A3F91"/>
    <w:rsid w:val="008C0074"/>
    <w:rsid w:val="008C01DD"/>
    <w:rsid w:val="008D1816"/>
    <w:rsid w:val="008E498C"/>
    <w:rsid w:val="008E538D"/>
    <w:rsid w:val="00946C29"/>
    <w:rsid w:val="00955089"/>
    <w:rsid w:val="009C2844"/>
    <w:rsid w:val="009C7773"/>
    <w:rsid w:val="009C7C26"/>
    <w:rsid w:val="009D0BCA"/>
    <w:rsid w:val="009D5201"/>
    <w:rsid w:val="009E57C2"/>
    <w:rsid w:val="00A12F1A"/>
    <w:rsid w:val="00A21311"/>
    <w:rsid w:val="00A35911"/>
    <w:rsid w:val="00A401B4"/>
    <w:rsid w:val="00A42168"/>
    <w:rsid w:val="00A53D56"/>
    <w:rsid w:val="00A60243"/>
    <w:rsid w:val="00A616E8"/>
    <w:rsid w:val="00A6646B"/>
    <w:rsid w:val="00A83AB6"/>
    <w:rsid w:val="00A90487"/>
    <w:rsid w:val="00AF0D9A"/>
    <w:rsid w:val="00B12CD1"/>
    <w:rsid w:val="00B51B17"/>
    <w:rsid w:val="00B52BA3"/>
    <w:rsid w:val="00B53E01"/>
    <w:rsid w:val="00B66850"/>
    <w:rsid w:val="00BA1F91"/>
    <w:rsid w:val="00BB1387"/>
    <w:rsid w:val="00BE14D3"/>
    <w:rsid w:val="00BE4CED"/>
    <w:rsid w:val="00C23C74"/>
    <w:rsid w:val="00C43262"/>
    <w:rsid w:val="00C734E6"/>
    <w:rsid w:val="00C82952"/>
    <w:rsid w:val="00CB7050"/>
    <w:rsid w:val="00CF30E2"/>
    <w:rsid w:val="00D05A7B"/>
    <w:rsid w:val="00D36587"/>
    <w:rsid w:val="00D4786F"/>
    <w:rsid w:val="00D708BF"/>
    <w:rsid w:val="00D72E69"/>
    <w:rsid w:val="00D746D6"/>
    <w:rsid w:val="00D85807"/>
    <w:rsid w:val="00DC5387"/>
    <w:rsid w:val="00DE311E"/>
    <w:rsid w:val="00DF7C8F"/>
    <w:rsid w:val="00E114C1"/>
    <w:rsid w:val="00E1209F"/>
    <w:rsid w:val="00E27EBA"/>
    <w:rsid w:val="00E34227"/>
    <w:rsid w:val="00E420DF"/>
    <w:rsid w:val="00E92205"/>
    <w:rsid w:val="00E94C55"/>
    <w:rsid w:val="00E953BB"/>
    <w:rsid w:val="00EA23FC"/>
    <w:rsid w:val="00EB2237"/>
    <w:rsid w:val="00EB7AF2"/>
    <w:rsid w:val="00EE0326"/>
    <w:rsid w:val="00EF0522"/>
    <w:rsid w:val="00F0234F"/>
    <w:rsid w:val="00F53397"/>
    <w:rsid w:val="00F66D3E"/>
    <w:rsid w:val="00F77F85"/>
    <w:rsid w:val="00FA19BB"/>
    <w:rsid w:val="00FB5C4F"/>
    <w:rsid w:val="00FE7A8D"/>
    <w:rsid w:val="00FF3A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F56B55-425A-4305-8773-3C4C2C6D8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B4"/>
    <w:pPr>
      <w:spacing w:line="360" w:lineRule="auto"/>
      <w:ind w:firstLine="708"/>
      <w:jc w:val="both"/>
    </w:pPr>
    <w:rPr>
      <w:rFonts w:cs="Wingdings"/>
      <w:sz w:val="24"/>
      <w:szCs w:val="24"/>
    </w:rPr>
  </w:style>
  <w:style w:type="paragraph" w:styleId="Ttulo1">
    <w:name w:val="heading 1"/>
    <w:next w:val="Normal"/>
    <w:link w:val="Ttulo1Char"/>
    <w:uiPriority w:val="9"/>
    <w:qFormat/>
    <w:rsid w:val="007B2043"/>
    <w:pPr>
      <w:spacing w:line="276" w:lineRule="auto"/>
      <w:jc w:val="center"/>
      <w:outlineLvl w:val="0"/>
    </w:pPr>
    <w:rPr>
      <w:rFonts w:cs="Times New Roman"/>
      <w:b/>
      <w:sz w:val="32"/>
      <w:szCs w:val="24"/>
    </w:rPr>
  </w:style>
  <w:style w:type="paragraph" w:styleId="Ttulo2">
    <w:name w:val="heading 2"/>
    <w:basedOn w:val="Normal"/>
    <w:next w:val="Normal"/>
    <w:link w:val="Ttulo2Char"/>
    <w:uiPriority w:val="9"/>
    <w:unhideWhenUsed/>
    <w:qFormat/>
    <w:rsid w:val="007B2043"/>
    <w:pPr>
      <w:ind w:firstLine="0"/>
      <w:jc w:val="left"/>
      <w:outlineLvl w:val="1"/>
    </w:pPr>
    <w:rPr>
      <w:rFonts w:ascii="Calibri" w:hAnsi="Calibri" w:cs="Times New Roman"/>
      <w:b/>
      <w:sz w:val="28"/>
    </w:rPr>
  </w:style>
  <w:style w:type="paragraph" w:styleId="Ttulo3">
    <w:name w:val="heading 3"/>
    <w:basedOn w:val="Ttulo2"/>
    <w:next w:val="Normal"/>
    <w:link w:val="Ttulo3Char"/>
    <w:uiPriority w:val="9"/>
    <w:unhideWhenUsed/>
    <w:qFormat/>
    <w:rsid w:val="003108FF"/>
    <w:pPr>
      <w:jc w:val="both"/>
      <w:outlineLvl w:val="2"/>
    </w:pPr>
    <w:rPr>
      <w:rFonts w:asciiTheme="minorHAnsi" w:hAnsiTheme="minorHAnsi"/>
      <w:sz w:val="24"/>
    </w:rPr>
  </w:style>
  <w:style w:type="paragraph" w:styleId="Ttulo4">
    <w:name w:val="heading 4"/>
    <w:basedOn w:val="Normal"/>
    <w:next w:val="Normal"/>
    <w:link w:val="Ttulo4Char"/>
    <w:uiPriority w:val="9"/>
    <w:semiHidden/>
    <w:unhideWhenUsed/>
    <w:qFormat/>
    <w:rsid w:val="00D8580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Ttulo1"/>
    <w:next w:val="Normal"/>
    <w:link w:val="Ttulo5Char"/>
    <w:qFormat/>
    <w:rsid w:val="007B2043"/>
    <w:pPr>
      <w:outlineLvl w:val="4"/>
    </w:pPr>
    <w:rPr>
      <w:sz w:val="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22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2237"/>
  </w:style>
  <w:style w:type="paragraph" w:styleId="Rodap">
    <w:name w:val="footer"/>
    <w:basedOn w:val="Normal"/>
    <w:link w:val="RodapChar"/>
    <w:uiPriority w:val="99"/>
    <w:unhideWhenUsed/>
    <w:rsid w:val="00EB2237"/>
    <w:pPr>
      <w:tabs>
        <w:tab w:val="center" w:pos="4252"/>
        <w:tab w:val="right" w:pos="8504"/>
      </w:tabs>
      <w:spacing w:after="0" w:line="240" w:lineRule="auto"/>
    </w:pPr>
  </w:style>
  <w:style w:type="character" w:customStyle="1" w:styleId="RodapChar">
    <w:name w:val="Rodapé Char"/>
    <w:basedOn w:val="Fontepargpadro"/>
    <w:link w:val="Rodap"/>
    <w:uiPriority w:val="99"/>
    <w:rsid w:val="00EB2237"/>
  </w:style>
  <w:style w:type="paragraph" w:styleId="PargrafodaLista">
    <w:name w:val="List Paragraph"/>
    <w:basedOn w:val="Normal"/>
    <w:uiPriority w:val="34"/>
    <w:qFormat/>
    <w:rsid w:val="00EB2237"/>
    <w:pPr>
      <w:spacing w:after="0" w:line="240" w:lineRule="auto"/>
      <w:ind w:left="720"/>
      <w:contextualSpacing/>
    </w:pPr>
    <w:rPr>
      <w:rFonts w:ascii="Times New Roman" w:eastAsia="Times New Roman" w:hAnsi="Times New Roman" w:cs="Times New Roman"/>
      <w:lang w:eastAsia="pt-BR"/>
    </w:rPr>
  </w:style>
  <w:style w:type="table" w:styleId="Tabelacomgrade">
    <w:name w:val="Table Grid"/>
    <w:basedOn w:val="Tabelanormal"/>
    <w:uiPriority w:val="59"/>
    <w:rsid w:val="00AF0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BE4C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E4CED"/>
    <w:rPr>
      <w:rFonts w:ascii="Tahoma" w:hAnsi="Tahoma" w:cs="Tahoma"/>
      <w:sz w:val="16"/>
      <w:szCs w:val="16"/>
    </w:rPr>
  </w:style>
  <w:style w:type="character" w:customStyle="1" w:styleId="Ttulo5Char">
    <w:name w:val="Título 5 Char"/>
    <w:basedOn w:val="Fontepargpadro"/>
    <w:link w:val="Ttulo5"/>
    <w:rsid w:val="007B2043"/>
    <w:rPr>
      <w:rFonts w:cs="Times New Roman"/>
      <w:b/>
      <w:sz w:val="40"/>
      <w:szCs w:val="24"/>
    </w:rPr>
  </w:style>
  <w:style w:type="paragraph" w:customStyle="1" w:styleId="Estilo1">
    <w:name w:val="Estilo1"/>
    <w:basedOn w:val="Normal"/>
    <w:autoRedefine/>
    <w:rsid w:val="00541A9F"/>
    <w:pPr>
      <w:spacing w:after="0" w:line="240" w:lineRule="auto"/>
    </w:pPr>
    <w:rPr>
      <w:rFonts w:ascii="Times New Roman" w:eastAsia="Times New Roman" w:hAnsi="Times New Roman" w:cs="Times New Roman"/>
      <w:lang w:eastAsia="pt-BR"/>
    </w:rPr>
  </w:style>
  <w:style w:type="paragraph" w:styleId="Legenda">
    <w:name w:val="caption"/>
    <w:basedOn w:val="Normal"/>
    <w:next w:val="Normal"/>
    <w:qFormat/>
    <w:rsid w:val="00541A9F"/>
    <w:pPr>
      <w:spacing w:after="0" w:line="240" w:lineRule="auto"/>
      <w:jc w:val="center"/>
    </w:pPr>
    <w:rPr>
      <w:rFonts w:ascii="Times New Roman" w:eastAsia="Times New Roman" w:hAnsi="Times New Roman" w:cs="Times New Roman"/>
      <w:b/>
      <w:szCs w:val="20"/>
      <w:lang w:eastAsia="pt-BR"/>
    </w:rPr>
  </w:style>
  <w:style w:type="character" w:customStyle="1" w:styleId="Ttulo1Char">
    <w:name w:val="Título 1 Char"/>
    <w:basedOn w:val="Fontepargpadro"/>
    <w:link w:val="Ttulo1"/>
    <w:uiPriority w:val="9"/>
    <w:rsid w:val="007B2043"/>
    <w:rPr>
      <w:rFonts w:cs="Times New Roman"/>
      <w:b/>
      <w:sz w:val="32"/>
      <w:szCs w:val="24"/>
    </w:rPr>
  </w:style>
  <w:style w:type="paragraph" w:styleId="Corpodetexto2">
    <w:name w:val="Body Text 2"/>
    <w:basedOn w:val="Normal"/>
    <w:next w:val="Normal"/>
    <w:link w:val="Corpodetexto2Char"/>
    <w:uiPriority w:val="99"/>
    <w:rsid w:val="00B52BA3"/>
    <w:pPr>
      <w:autoSpaceDE w:val="0"/>
      <w:autoSpaceDN w:val="0"/>
      <w:adjustRightInd w:val="0"/>
      <w:spacing w:after="0" w:line="240" w:lineRule="auto"/>
    </w:pPr>
    <w:rPr>
      <w:rFonts w:ascii="BEAOMP+Arial" w:hAnsi="BEAOMP+Arial"/>
    </w:rPr>
  </w:style>
  <w:style w:type="character" w:customStyle="1" w:styleId="Corpodetexto2Char">
    <w:name w:val="Corpo de texto 2 Char"/>
    <w:basedOn w:val="Fontepargpadro"/>
    <w:link w:val="Corpodetexto2"/>
    <w:uiPriority w:val="99"/>
    <w:rsid w:val="00B52BA3"/>
    <w:rPr>
      <w:rFonts w:ascii="BEAOMP+Arial" w:hAnsi="BEAOMP+Arial"/>
      <w:sz w:val="24"/>
      <w:szCs w:val="24"/>
    </w:rPr>
  </w:style>
  <w:style w:type="paragraph" w:customStyle="1" w:styleId="Default">
    <w:name w:val="Default"/>
    <w:rsid w:val="00D708BF"/>
    <w:pPr>
      <w:autoSpaceDE w:val="0"/>
      <w:autoSpaceDN w:val="0"/>
      <w:adjustRightInd w:val="0"/>
      <w:spacing w:after="0" w:line="240" w:lineRule="auto"/>
    </w:pPr>
    <w:rPr>
      <w:rFonts w:ascii="BEAOMP+Arial" w:hAnsi="BEAOMP+Arial" w:cs="BEAOMP+Arial"/>
      <w:color w:val="000000"/>
      <w:sz w:val="24"/>
      <w:szCs w:val="24"/>
    </w:rPr>
  </w:style>
  <w:style w:type="character" w:customStyle="1" w:styleId="apple-converted-space">
    <w:name w:val="apple-converted-space"/>
    <w:basedOn w:val="Fontepargpadro"/>
    <w:rsid w:val="006900E4"/>
  </w:style>
  <w:style w:type="character" w:customStyle="1" w:styleId="Ttulo4Char">
    <w:name w:val="Título 4 Char"/>
    <w:basedOn w:val="Fontepargpadro"/>
    <w:link w:val="Ttulo4"/>
    <w:uiPriority w:val="9"/>
    <w:semiHidden/>
    <w:rsid w:val="00D85807"/>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D85807"/>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Ttulo2Char">
    <w:name w:val="Título 2 Char"/>
    <w:basedOn w:val="Fontepargpadro"/>
    <w:link w:val="Ttulo2"/>
    <w:uiPriority w:val="9"/>
    <w:rsid w:val="007B2043"/>
    <w:rPr>
      <w:rFonts w:ascii="Calibri" w:hAnsi="Calibri" w:cs="Times New Roman"/>
      <w:b/>
      <w:sz w:val="28"/>
      <w:szCs w:val="24"/>
    </w:rPr>
  </w:style>
  <w:style w:type="character" w:customStyle="1" w:styleId="Ttulo3Char">
    <w:name w:val="Título 3 Char"/>
    <w:basedOn w:val="Fontepargpadro"/>
    <w:link w:val="Ttulo3"/>
    <w:uiPriority w:val="9"/>
    <w:rsid w:val="003108FF"/>
    <w:rPr>
      <w:rFonts w:cs="Times New Roman"/>
      <w:b/>
      <w:sz w:val="24"/>
      <w:szCs w:val="24"/>
    </w:rPr>
  </w:style>
  <w:style w:type="paragraph" w:styleId="CabealhodoSumrio">
    <w:name w:val="TOC Heading"/>
    <w:basedOn w:val="Ttulo1"/>
    <w:next w:val="Normal"/>
    <w:uiPriority w:val="39"/>
    <w:unhideWhenUsed/>
    <w:qFormat/>
    <w:rsid w:val="007B2043"/>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Cs w:val="32"/>
      <w:lang w:eastAsia="pt-BR"/>
    </w:rPr>
  </w:style>
  <w:style w:type="paragraph" w:styleId="Sumrio1">
    <w:name w:val="toc 1"/>
    <w:basedOn w:val="Normal"/>
    <w:next w:val="Normal"/>
    <w:autoRedefine/>
    <w:uiPriority w:val="39"/>
    <w:unhideWhenUsed/>
    <w:rsid w:val="006A2D44"/>
    <w:pPr>
      <w:tabs>
        <w:tab w:val="right" w:leader="dot" w:pos="8494"/>
      </w:tabs>
      <w:spacing w:after="100"/>
      <w:ind w:firstLine="0"/>
    </w:pPr>
  </w:style>
  <w:style w:type="paragraph" w:styleId="Sumrio2">
    <w:name w:val="toc 2"/>
    <w:basedOn w:val="Normal"/>
    <w:next w:val="Normal"/>
    <w:autoRedefine/>
    <w:uiPriority w:val="39"/>
    <w:unhideWhenUsed/>
    <w:rsid w:val="007B2043"/>
    <w:pPr>
      <w:spacing w:after="100"/>
      <w:ind w:left="240"/>
    </w:pPr>
  </w:style>
  <w:style w:type="paragraph" w:styleId="Sumrio3">
    <w:name w:val="toc 3"/>
    <w:basedOn w:val="Normal"/>
    <w:next w:val="Normal"/>
    <w:autoRedefine/>
    <w:uiPriority w:val="39"/>
    <w:unhideWhenUsed/>
    <w:rsid w:val="007B2043"/>
    <w:pPr>
      <w:spacing w:after="100"/>
      <w:ind w:left="480"/>
    </w:pPr>
  </w:style>
  <w:style w:type="character" w:styleId="Hyperlink">
    <w:name w:val="Hyperlink"/>
    <w:basedOn w:val="Fontepargpadro"/>
    <w:uiPriority w:val="99"/>
    <w:unhideWhenUsed/>
    <w:rsid w:val="007B2043"/>
    <w:rPr>
      <w:color w:val="0563C1" w:themeColor="hyperlink"/>
      <w:u w:val="single"/>
    </w:rPr>
  </w:style>
  <w:style w:type="paragraph" w:customStyle="1" w:styleId="Ttulo10">
    <w:name w:val="Título1"/>
    <w:basedOn w:val="Normal"/>
    <w:rsid w:val="002E1A4B"/>
    <w:pPr>
      <w:spacing w:before="100" w:beforeAutospacing="1" w:after="100" w:afterAutospacing="1" w:line="240" w:lineRule="auto"/>
      <w:ind w:firstLine="0"/>
      <w:jc w:val="left"/>
    </w:pPr>
    <w:rPr>
      <w:rFonts w:ascii="Times New Roman" w:eastAsia="Times New Roman" w:hAnsi="Times New Roman" w:cs="Times New Roman"/>
      <w:lang w:eastAsia="pt-BR"/>
    </w:rPr>
  </w:style>
  <w:style w:type="character" w:styleId="Forte">
    <w:name w:val="Strong"/>
    <w:basedOn w:val="Ttulo2Char"/>
    <w:uiPriority w:val="22"/>
    <w:qFormat/>
    <w:rsid w:val="00D746D6"/>
    <w:rPr>
      <w:rFonts w:ascii="Calibri" w:hAnsi="Calibri" w:cs="Times New Roman"/>
      <w:b/>
      <w:sz w:val="28"/>
      <w:szCs w:val="28"/>
    </w:rPr>
  </w:style>
  <w:style w:type="paragraph" w:customStyle="1" w:styleId="conteudofonte">
    <w:name w:val="conteudo_fonte"/>
    <w:basedOn w:val="Normal"/>
    <w:rsid w:val="002E1A4B"/>
    <w:pPr>
      <w:spacing w:before="100" w:beforeAutospacing="1" w:after="100" w:afterAutospacing="1" w:line="240" w:lineRule="auto"/>
      <w:ind w:firstLine="0"/>
      <w:jc w:val="left"/>
    </w:pPr>
    <w:rPr>
      <w:rFonts w:ascii="Times New Roman" w:eastAsia="Times New Roman" w:hAnsi="Times New Roman" w:cs="Times New Roman"/>
      <w:lang w:eastAsia="pt-BR"/>
    </w:rPr>
  </w:style>
  <w:style w:type="paragraph" w:styleId="Textodenotaderodap">
    <w:name w:val="footnote text"/>
    <w:basedOn w:val="Normal"/>
    <w:link w:val="TextodenotaderodapChar"/>
    <w:uiPriority w:val="99"/>
    <w:unhideWhenUsed/>
    <w:rsid w:val="00A12F1A"/>
    <w:pPr>
      <w:spacing w:after="0" w:line="240" w:lineRule="auto"/>
      <w:ind w:firstLine="0"/>
      <w:jc w:val="left"/>
    </w:pPr>
    <w:rPr>
      <w:rFonts w:cstheme="minorBidi"/>
      <w:sz w:val="20"/>
      <w:szCs w:val="20"/>
    </w:rPr>
  </w:style>
  <w:style w:type="character" w:customStyle="1" w:styleId="TextodenotaderodapChar">
    <w:name w:val="Texto de nota de rodapé Char"/>
    <w:basedOn w:val="Fontepargpadro"/>
    <w:link w:val="Textodenotaderodap"/>
    <w:uiPriority w:val="99"/>
    <w:rsid w:val="00A12F1A"/>
    <w:rPr>
      <w:sz w:val="20"/>
      <w:szCs w:val="20"/>
    </w:rPr>
  </w:style>
  <w:style w:type="character" w:styleId="Refdenotaderodap">
    <w:name w:val="footnote reference"/>
    <w:basedOn w:val="Fontepargpadro"/>
    <w:uiPriority w:val="99"/>
    <w:semiHidden/>
    <w:unhideWhenUsed/>
    <w:rsid w:val="00A12F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742984">
      <w:bodyDiv w:val="1"/>
      <w:marLeft w:val="0"/>
      <w:marRight w:val="0"/>
      <w:marTop w:val="0"/>
      <w:marBottom w:val="0"/>
      <w:divBdr>
        <w:top w:val="none" w:sz="0" w:space="0" w:color="auto"/>
        <w:left w:val="none" w:sz="0" w:space="0" w:color="auto"/>
        <w:bottom w:val="none" w:sz="0" w:space="0" w:color="auto"/>
        <w:right w:val="none" w:sz="0" w:space="0" w:color="auto"/>
      </w:divBdr>
      <w:divsChild>
        <w:div w:id="1615284704">
          <w:marLeft w:val="648"/>
          <w:marRight w:val="0"/>
          <w:marTop w:val="140"/>
          <w:marBottom w:val="0"/>
          <w:divBdr>
            <w:top w:val="none" w:sz="0" w:space="0" w:color="auto"/>
            <w:left w:val="none" w:sz="0" w:space="0" w:color="auto"/>
            <w:bottom w:val="none" w:sz="0" w:space="0" w:color="auto"/>
            <w:right w:val="none" w:sz="0" w:space="0" w:color="auto"/>
          </w:divBdr>
        </w:div>
        <w:div w:id="338628680">
          <w:marLeft w:val="648"/>
          <w:marRight w:val="0"/>
          <w:marTop w:val="140"/>
          <w:marBottom w:val="0"/>
          <w:divBdr>
            <w:top w:val="none" w:sz="0" w:space="0" w:color="auto"/>
            <w:left w:val="none" w:sz="0" w:space="0" w:color="auto"/>
            <w:bottom w:val="none" w:sz="0" w:space="0" w:color="auto"/>
            <w:right w:val="none" w:sz="0" w:space="0" w:color="auto"/>
          </w:divBdr>
        </w:div>
      </w:divsChild>
    </w:div>
    <w:div w:id="521672895">
      <w:bodyDiv w:val="1"/>
      <w:marLeft w:val="0"/>
      <w:marRight w:val="0"/>
      <w:marTop w:val="0"/>
      <w:marBottom w:val="0"/>
      <w:divBdr>
        <w:top w:val="none" w:sz="0" w:space="0" w:color="auto"/>
        <w:left w:val="none" w:sz="0" w:space="0" w:color="auto"/>
        <w:bottom w:val="none" w:sz="0" w:space="0" w:color="auto"/>
        <w:right w:val="none" w:sz="0" w:space="0" w:color="auto"/>
      </w:divBdr>
    </w:div>
    <w:div w:id="531571912">
      <w:bodyDiv w:val="1"/>
      <w:marLeft w:val="0"/>
      <w:marRight w:val="0"/>
      <w:marTop w:val="0"/>
      <w:marBottom w:val="0"/>
      <w:divBdr>
        <w:top w:val="none" w:sz="0" w:space="0" w:color="auto"/>
        <w:left w:val="none" w:sz="0" w:space="0" w:color="auto"/>
        <w:bottom w:val="none" w:sz="0" w:space="0" w:color="auto"/>
        <w:right w:val="none" w:sz="0" w:space="0" w:color="auto"/>
      </w:divBdr>
    </w:div>
    <w:div w:id="574126549">
      <w:bodyDiv w:val="1"/>
      <w:marLeft w:val="0"/>
      <w:marRight w:val="0"/>
      <w:marTop w:val="0"/>
      <w:marBottom w:val="0"/>
      <w:divBdr>
        <w:top w:val="none" w:sz="0" w:space="0" w:color="auto"/>
        <w:left w:val="none" w:sz="0" w:space="0" w:color="auto"/>
        <w:bottom w:val="none" w:sz="0" w:space="0" w:color="auto"/>
        <w:right w:val="none" w:sz="0" w:space="0" w:color="auto"/>
      </w:divBdr>
    </w:div>
    <w:div w:id="618296712">
      <w:bodyDiv w:val="1"/>
      <w:marLeft w:val="0"/>
      <w:marRight w:val="0"/>
      <w:marTop w:val="0"/>
      <w:marBottom w:val="0"/>
      <w:divBdr>
        <w:top w:val="none" w:sz="0" w:space="0" w:color="auto"/>
        <w:left w:val="none" w:sz="0" w:space="0" w:color="auto"/>
        <w:bottom w:val="none" w:sz="0" w:space="0" w:color="auto"/>
        <w:right w:val="none" w:sz="0" w:space="0" w:color="auto"/>
      </w:divBdr>
      <w:divsChild>
        <w:div w:id="929240848">
          <w:marLeft w:val="0"/>
          <w:marRight w:val="0"/>
          <w:marTop w:val="0"/>
          <w:marBottom w:val="0"/>
          <w:divBdr>
            <w:top w:val="none" w:sz="0" w:space="0" w:color="auto"/>
            <w:left w:val="none" w:sz="0" w:space="0" w:color="auto"/>
            <w:bottom w:val="none" w:sz="0" w:space="0" w:color="auto"/>
            <w:right w:val="none" w:sz="0" w:space="0" w:color="auto"/>
          </w:divBdr>
          <w:divsChild>
            <w:div w:id="1700162596">
              <w:marLeft w:val="0"/>
              <w:marRight w:val="0"/>
              <w:marTop w:val="0"/>
              <w:marBottom w:val="150"/>
              <w:divBdr>
                <w:top w:val="none" w:sz="0" w:space="0" w:color="auto"/>
                <w:left w:val="none" w:sz="0" w:space="0" w:color="auto"/>
                <w:bottom w:val="single" w:sz="6" w:space="4" w:color="CCCCCC"/>
                <w:right w:val="none" w:sz="0" w:space="0" w:color="auto"/>
              </w:divBdr>
              <w:divsChild>
                <w:div w:id="1154567466">
                  <w:marLeft w:val="0"/>
                  <w:marRight w:val="0"/>
                  <w:marTop w:val="0"/>
                  <w:marBottom w:val="0"/>
                  <w:divBdr>
                    <w:top w:val="none" w:sz="0" w:space="0" w:color="auto"/>
                    <w:left w:val="none" w:sz="0" w:space="0" w:color="auto"/>
                    <w:bottom w:val="none" w:sz="0" w:space="0" w:color="auto"/>
                    <w:right w:val="none" w:sz="0" w:space="0" w:color="auto"/>
                  </w:divBdr>
                </w:div>
                <w:div w:id="13454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787">
          <w:marLeft w:val="0"/>
          <w:marRight w:val="0"/>
          <w:marTop w:val="0"/>
          <w:marBottom w:val="0"/>
          <w:divBdr>
            <w:top w:val="none" w:sz="0" w:space="0" w:color="auto"/>
            <w:left w:val="none" w:sz="0" w:space="0" w:color="auto"/>
            <w:bottom w:val="none" w:sz="0" w:space="0" w:color="auto"/>
            <w:right w:val="none" w:sz="0" w:space="0" w:color="auto"/>
          </w:divBdr>
        </w:div>
      </w:divsChild>
    </w:div>
    <w:div w:id="633296405">
      <w:bodyDiv w:val="1"/>
      <w:marLeft w:val="0"/>
      <w:marRight w:val="0"/>
      <w:marTop w:val="0"/>
      <w:marBottom w:val="0"/>
      <w:divBdr>
        <w:top w:val="none" w:sz="0" w:space="0" w:color="auto"/>
        <w:left w:val="none" w:sz="0" w:space="0" w:color="auto"/>
        <w:bottom w:val="none" w:sz="0" w:space="0" w:color="auto"/>
        <w:right w:val="none" w:sz="0" w:space="0" w:color="auto"/>
      </w:divBdr>
    </w:div>
    <w:div w:id="1100682915">
      <w:bodyDiv w:val="1"/>
      <w:marLeft w:val="0"/>
      <w:marRight w:val="0"/>
      <w:marTop w:val="0"/>
      <w:marBottom w:val="0"/>
      <w:divBdr>
        <w:top w:val="none" w:sz="0" w:space="0" w:color="auto"/>
        <w:left w:val="none" w:sz="0" w:space="0" w:color="auto"/>
        <w:bottom w:val="none" w:sz="0" w:space="0" w:color="auto"/>
        <w:right w:val="none" w:sz="0" w:space="0" w:color="auto"/>
      </w:divBdr>
    </w:div>
    <w:div w:id="1141190714">
      <w:bodyDiv w:val="1"/>
      <w:marLeft w:val="0"/>
      <w:marRight w:val="0"/>
      <w:marTop w:val="0"/>
      <w:marBottom w:val="0"/>
      <w:divBdr>
        <w:top w:val="none" w:sz="0" w:space="0" w:color="auto"/>
        <w:left w:val="none" w:sz="0" w:space="0" w:color="auto"/>
        <w:bottom w:val="none" w:sz="0" w:space="0" w:color="auto"/>
        <w:right w:val="none" w:sz="0" w:space="0" w:color="auto"/>
      </w:divBdr>
    </w:div>
    <w:div w:id="1275093002">
      <w:bodyDiv w:val="1"/>
      <w:marLeft w:val="0"/>
      <w:marRight w:val="0"/>
      <w:marTop w:val="0"/>
      <w:marBottom w:val="0"/>
      <w:divBdr>
        <w:top w:val="none" w:sz="0" w:space="0" w:color="auto"/>
        <w:left w:val="none" w:sz="0" w:space="0" w:color="auto"/>
        <w:bottom w:val="none" w:sz="0" w:space="0" w:color="auto"/>
        <w:right w:val="none" w:sz="0" w:space="0" w:color="auto"/>
      </w:divBdr>
    </w:div>
    <w:div w:id="1666788485">
      <w:bodyDiv w:val="1"/>
      <w:marLeft w:val="0"/>
      <w:marRight w:val="0"/>
      <w:marTop w:val="0"/>
      <w:marBottom w:val="0"/>
      <w:divBdr>
        <w:top w:val="none" w:sz="0" w:space="0" w:color="auto"/>
        <w:left w:val="none" w:sz="0" w:space="0" w:color="auto"/>
        <w:bottom w:val="none" w:sz="0" w:space="0" w:color="auto"/>
        <w:right w:val="none" w:sz="0" w:space="0" w:color="auto"/>
      </w:divBdr>
    </w:div>
    <w:div w:id="1718967299">
      <w:bodyDiv w:val="1"/>
      <w:marLeft w:val="0"/>
      <w:marRight w:val="0"/>
      <w:marTop w:val="0"/>
      <w:marBottom w:val="0"/>
      <w:divBdr>
        <w:top w:val="none" w:sz="0" w:space="0" w:color="auto"/>
        <w:left w:val="none" w:sz="0" w:space="0" w:color="auto"/>
        <w:bottom w:val="none" w:sz="0" w:space="0" w:color="auto"/>
        <w:right w:val="none" w:sz="0" w:space="0" w:color="auto"/>
      </w:divBdr>
    </w:div>
    <w:div w:id="1767655298">
      <w:bodyDiv w:val="1"/>
      <w:marLeft w:val="0"/>
      <w:marRight w:val="0"/>
      <w:marTop w:val="0"/>
      <w:marBottom w:val="0"/>
      <w:divBdr>
        <w:top w:val="none" w:sz="0" w:space="0" w:color="auto"/>
        <w:left w:val="none" w:sz="0" w:space="0" w:color="auto"/>
        <w:bottom w:val="none" w:sz="0" w:space="0" w:color="auto"/>
        <w:right w:val="none" w:sz="0" w:space="0" w:color="auto"/>
      </w:divBdr>
    </w:div>
    <w:div w:id="1869641336">
      <w:bodyDiv w:val="1"/>
      <w:marLeft w:val="0"/>
      <w:marRight w:val="0"/>
      <w:marTop w:val="0"/>
      <w:marBottom w:val="0"/>
      <w:divBdr>
        <w:top w:val="none" w:sz="0" w:space="0" w:color="auto"/>
        <w:left w:val="none" w:sz="0" w:space="0" w:color="auto"/>
        <w:bottom w:val="none" w:sz="0" w:space="0" w:color="auto"/>
        <w:right w:val="none" w:sz="0" w:space="0" w:color="auto"/>
      </w:divBdr>
      <w:divsChild>
        <w:div w:id="1037046905">
          <w:marLeft w:val="720"/>
          <w:marRight w:val="0"/>
          <w:marTop w:val="0"/>
          <w:marBottom w:val="0"/>
          <w:divBdr>
            <w:top w:val="none" w:sz="0" w:space="0" w:color="auto"/>
            <w:left w:val="none" w:sz="0" w:space="0" w:color="auto"/>
            <w:bottom w:val="none" w:sz="0" w:space="0" w:color="auto"/>
            <w:right w:val="none" w:sz="0" w:space="0" w:color="auto"/>
          </w:divBdr>
        </w:div>
      </w:divsChild>
    </w:div>
    <w:div w:id="1905555453">
      <w:bodyDiv w:val="1"/>
      <w:marLeft w:val="0"/>
      <w:marRight w:val="0"/>
      <w:marTop w:val="0"/>
      <w:marBottom w:val="0"/>
      <w:divBdr>
        <w:top w:val="none" w:sz="0" w:space="0" w:color="auto"/>
        <w:left w:val="none" w:sz="0" w:space="0" w:color="auto"/>
        <w:bottom w:val="none" w:sz="0" w:space="0" w:color="auto"/>
        <w:right w:val="none" w:sz="0" w:space="0" w:color="auto"/>
      </w:divBdr>
    </w:div>
    <w:div w:id="1962566735">
      <w:bodyDiv w:val="1"/>
      <w:marLeft w:val="0"/>
      <w:marRight w:val="0"/>
      <w:marTop w:val="0"/>
      <w:marBottom w:val="0"/>
      <w:divBdr>
        <w:top w:val="none" w:sz="0" w:space="0" w:color="auto"/>
        <w:left w:val="none" w:sz="0" w:space="0" w:color="auto"/>
        <w:bottom w:val="none" w:sz="0" w:space="0" w:color="auto"/>
        <w:right w:val="none" w:sz="0" w:space="0" w:color="auto"/>
      </w:divBdr>
      <w:divsChild>
        <w:div w:id="811681549">
          <w:marLeft w:val="288"/>
          <w:marRight w:val="0"/>
          <w:marTop w:val="240"/>
          <w:marBottom w:val="120"/>
          <w:divBdr>
            <w:top w:val="none" w:sz="0" w:space="0" w:color="auto"/>
            <w:left w:val="none" w:sz="0" w:space="0" w:color="auto"/>
            <w:bottom w:val="none" w:sz="0" w:space="0" w:color="auto"/>
            <w:right w:val="none" w:sz="0" w:space="0" w:color="auto"/>
          </w:divBdr>
        </w:div>
        <w:div w:id="789322004">
          <w:marLeft w:val="288"/>
          <w:marRight w:val="0"/>
          <w:marTop w:val="240"/>
          <w:marBottom w:val="120"/>
          <w:divBdr>
            <w:top w:val="none" w:sz="0" w:space="0" w:color="auto"/>
            <w:left w:val="none" w:sz="0" w:space="0" w:color="auto"/>
            <w:bottom w:val="none" w:sz="0" w:space="0" w:color="auto"/>
            <w:right w:val="none" w:sz="0" w:space="0" w:color="auto"/>
          </w:divBdr>
        </w:div>
        <w:div w:id="1872496410">
          <w:marLeft w:val="288"/>
          <w:marRight w:val="0"/>
          <w:marTop w:val="24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hyperlink" Target="http://www.cofen.gov.br"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B34D7-7057-4128-AEBF-A495C4BAA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5139</Words>
  <Characters>27755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Dorisdaia Carvalho de Humerez</dc:creator>
  <cp:lastModifiedBy>Dorisdaia Carvalho de Humerez</cp:lastModifiedBy>
  <cp:revision>7</cp:revision>
  <dcterms:created xsi:type="dcterms:W3CDTF">2015-09-05T22:22:00Z</dcterms:created>
  <dcterms:modified xsi:type="dcterms:W3CDTF">2015-10-09T20:40:00Z</dcterms:modified>
</cp:coreProperties>
</file>